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96" w:rsidRDefault="00586A66" w:rsidP="00596496">
      <w:pPr>
        <w:jc w:val="center"/>
        <w:rPr>
          <w:sz w:val="24"/>
        </w:rPr>
      </w:pPr>
      <w:r>
        <w:rPr>
          <w:rFonts w:hint="eastAsia"/>
          <w:sz w:val="24"/>
        </w:rPr>
        <w:t>カーボンニュートラル</w:t>
      </w:r>
      <w:r w:rsidR="00596496" w:rsidRPr="0036732E">
        <w:rPr>
          <w:rFonts w:hint="eastAsia"/>
          <w:sz w:val="24"/>
        </w:rPr>
        <w:t>達成に貢献する大学</w:t>
      </w:r>
      <w:r>
        <w:rPr>
          <w:rFonts w:hint="eastAsia"/>
          <w:sz w:val="24"/>
        </w:rPr>
        <w:t>等コアリション</w:t>
      </w:r>
      <w:r w:rsidR="00596496">
        <w:rPr>
          <w:rFonts w:hint="eastAsia"/>
          <w:sz w:val="24"/>
        </w:rPr>
        <w:t>規約</w:t>
      </w:r>
    </w:p>
    <w:p w:rsidR="00596496" w:rsidRDefault="00513761">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4752976</wp:posOffset>
                </wp:positionH>
                <wp:positionV relativeFrom="paragraph">
                  <wp:posOffset>228600</wp:posOffset>
                </wp:positionV>
                <wp:extent cx="1543050" cy="474980"/>
                <wp:effectExtent l="0" t="0" r="19050" b="20320"/>
                <wp:wrapNone/>
                <wp:docPr id="1" name="大かっこ 1"/>
                <wp:cNvGraphicFramePr/>
                <a:graphic xmlns:a="http://schemas.openxmlformats.org/drawingml/2006/main">
                  <a:graphicData uri="http://schemas.microsoft.com/office/word/2010/wordprocessingShape">
                    <wps:wsp>
                      <wps:cNvSpPr/>
                      <wps:spPr>
                        <a:xfrm>
                          <a:off x="0" y="0"/>
                          <a:ext cx="1543050" cy="474980"/>
                        </a:xfrm>
                        <a:prstGeom prst="bracketPair">
                          <a:avLst>
                            <a:gd name="adj" fmla="val 1050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2814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4.25pt;margin-top:18pt;width:121.5pt;height:3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" adj="2270" strokecolor="black [3213]"/>
            </w:pict>
          </mc:Fallback>
        </mc:AlternateContent>
      </w:r>
    </w:p>
    <w:p w:rsidR="00596496" w:rsidRDefault="005B525D" w:rsidP="00596496">
      <w:pPr>
        <w:jc w:val="right"/>
        <w:rPr>
          <w:sz w:val="24"/>
        </w:rPr>
      </w:pPr>
      <w:r>
        <w:rPr>
          <w:rFonts w:hint="eastAsia"/>
          <w:sz w:val="24"/>
        </w:rPr>
        <w:t>令和３年７</w:t>
      </w:r>
      <w:r w:rsidR="00847D21">
        <w:rPr>
          <w:rFonts w:hint="eastAsia"/>
          <w:sz w:val="24"/>
        </w:rPr>
        <w:t>月２９</w:t>
      </w:r>
      <w:r w:rsidR="00596496">
        <w:rPr>
          <w:rFonts w:hint="eastAsia"/>
          <w:sz w:val="24"/>
        </w:rPr>
        <w:t>日</w:t>
      </w:r>
    </w:p>
    <w:p w:rsidR="00596496" w:rsidRDefault="00596496" w:rsidP="0057176E">
      <w:pPr>
        <w:jc w:val="right"/>
        <w:rPr>
          <w:sz w:val="24"/>
        </w:rPr>
      </w:pPr>
      <w:r w:rsidRPr="006C2B46">
        <w:rPr>
          <w:rFonts w:hint="eastAsia"/>
          <w:spacing w:val="160"/>
          <w:kern w:val="0"/>
          <w:sz w:val="24"/>
          <w:fitText w:val="1920" w:id="-1854679039"/>
        </w:rPr>
        <w:t>総会決</w:t>
      </w:r>
      <w:r w:rsidRPr="006C2B46">
        <w:rPr>
          <w:rFonts w:hint="eastAsia"/>
          <w:kern w:val="0"/>
          <w:sz w:val="24"/>
          <w:fitText w:val="1920" w:id="-1854679039"/>
        </w:rPr>
        <w:t>定</w:t>
      </w:r>
    </w:p>
    <w:p w:rsidR="00596496" w:rsidRPr="00596496" w:rsidRDefault="00596496" w:rsidP="00596496">
      <w:pPr>
        <w:jc w:val="left"/>
      </w:pPr>
    </w:p>
    <w:p w:rsidR="00513761" w:rsidRDefault="00586A66" w:rsidP="00513761">
      <w:pPr>
        <w:ind w:firstLineChars="100" w:firstLine="240"/>
        <w:jc w:val="left"/>
        <w:rPr>
          <w:sz w:val="24"/>
        </w:rPr>
      </w:pPr>
      <w:r>
        <w:rPr>
          <w:rFonts w:hint="eastAsia"/>
          <w:sz w:val="24"/>
        </w:rPr>
        <w:t>カーボンニュートラル</w:t>
      </w:r>
      <w:r w:rsidR="00513761" w:rsidRPr="0036732E">
        <w:rPr>
          <w:rFonts w:hint="eastAsia"/>
          <w:sz w:val="24"/>
        </w:rPr>
        <w:t>達成に貢献する</w:t>
      </w:r>
      <w:r>
        <w:rPr>
          <w:rFonts w:hint="eastAsia"/>
          <w:sz w:val="24"/>
        </w:rPr>
        <w:t>大学等コアリション</w:t>
      </w:r>
      <w:r w:rsidR="00513761">
        <w:rPr>
          <w:rFonts w:hint="eastAsia"/>
          <w:sz w:val="24"/>
        </w:rPr>
        <w:t>規約を以下のとおり定める。</w:t>
      </w:r>
    </w:p>
    <w:p w:rsidR="00513761" w:rsidRPr="003D1749" w:rsidRDefault="00513761" w:rsidP="00513761">
      <w:pPr>
        <w:jc w:val="left"/>
        <w:rPr>
          <w:sz w:val="24"/>
        </w:rPr>
      </w:pPr>
    </w:p>
    <w:p w:rsidR="00513761" w:rsidRDefault="00513761" w:rsidP="00513761">
      <w:pPr>
        <w:jc w:val="left"/>
        <w:rPr>
          <w:sz w:val="24"/>
        </w:rPr>
      </w:pPr>
      <w:r>
        <w:rPr>
          <w:rFonts w:hint="eastAsia"/>
          <w:sz w:val="24"/>
        </w:rPr>
        <w:t>第１条（名称）</w:t>
      </w:r>
    </w:p>
    <w:p w:rsidR="00513761" w:rsidRDefault="009B0FDC" w:rsidP="00513761">
      <w:pPr>
        <w:jc w:val="left"/>
        <w:rPr>
          <w:sz w:val="24"/>
        </w:rPr>
      </w:pPr>
      <w:r>
        <w:rPr>
          <w:rFonts w:hint="eastAsia"/>
          <w:sz w:val="24"/>
        </w:rPr>
        <w:t xml:space="preserve">　本会</w:t>
      </w:r>
      <w:r w:rsidR="00513761">
        <w:rPr>
          <w:rFonts w:hint="eastAsia"/>
          <w:sz w:val="24"/>
        </w:rPr>
        <w:t>は、</w:t>
      </w:r>
      <w:r w:rsidR="00586A66">
        <w:rPr>
          <w:rFonts w:hint="eastAsia"/>
          <w:sz w:val="24"/>
        </w:rPr>
        <w:t>カーボンニュートラル</w:t>
      </w:r>
      <w:r w:rsidR="00513761" w:rsidRPr="0036732E">
        <w:rPr>
          <w:rFonts w:hint="eastAsia"/>
          <w:sz w:val="24"/>
        </w:rPr>
        <w:t>達成に貢献する</w:t>
      </w:r>
      <w:r w:rsidR="00586A66">
        <w:rPr>
          <w:rFonts w:hint="eastAsia"/>
          <w:sz w:val="24"/>
        </w:rPr>
        <w:t>大学等コアリション</w:t>
      </w:r>
      <w:r w:rsidR="00513761">
        <w:rPr>
          <w:rFonts w:hint="eastAsia"/>
          <w:sz w:val="24"/>
        </w:rPr>
        <w:t>（以下「</w:t>
      </w:r>
      <w:r w:rsidR="00586A66">
        <w:rPr>
          <w:rFonts w:hint="eastAsia"/>
          <w:sz w:val="24"/>
        </w:rPr>
        <w:t>大学等コアリション</w:t>
      </w:r>
      <w:r w:rsidR="00513761">
        <w:rPr>
          <w:rFonts w:hint="eastAsia"/>
          <w:sz w:val="24"/>
        </w:rPr>
        <w:t>」という。）と称する。</w:t>
      </w:r>
    </w:p>
    <w:p w:rsidR="00513761" w:rsidRDefault="00513761" w:rsidP="00513761">
      <w:pPr>
        <w:jc w:val="left"/>
        <w:rPr>
          <w:sz w:val="24"/>
        </w:rPr>
      </w:pPr>
    </w:p>
    <w:p w:rsidR="00513761" w:rsidRDefault="00513761" w:rsidP="00513761">
      <w:pPr>
        <w:jc w:val="left"/>
        <w:rPr>
          <w:sz w:val="24"/>
        </w:rPr>
      </w:pPr>
      <w:r>
        <w:rPr>
          <w:rFonts w:hint="eastAsia"/>
          <w:sz w:val="24"/>
        </w:rPr>
        <w:t>第２条（目的）</w:t>
      </w:r>
    </w:p>
    <w:p w:rsidR="00513761" w:rsidRDefault="00586A66" w:rsidP="00895356">
      <w:pPr>
        <w:ind w:firstLineChars="100" w:firstLine="240"/>
        <w:jc w:val="left"/>
        <w:rPr>
          <w:bCs/>
          <w:sz w:val="24"/>
        </w:rPr>
      </w:pPr>
      <w:r>
        <w:rPr>
          <w:rFonts w:hint="eastAsia"/>
          <w:sz w:val="24"/>
        </w:rPr>
        <w:t>カーボンニュートラル</w:t>
      </w:r>
      <w:r w:rsidR="00792970">
        <w:rPr>
          <w:rFonts w:hint="eastAsia"/>
          <w:sz w:val="24"/>
        </w:rPr>
        <w:t>達成に向けた</w:t>
      </w:r>
      <w:r w:rsidR="00895356">
        <w:rPr>
          <w:rFonts w:hint="eastAsia"/>
          <w:sz w:val="24"/>
        </w:rPr>
        <w:t>大学等</w:t>
      </w:r>
      <w:r w:rsidR="00972C28">
        <w:rPr>
          <w:rFonts w:hint="eastAsia"/>
          <w:sz w:val="24"/>
        </w:rPr>
        <w:t>（大学及び</w:t>
      </w:r>
      <w:r w:rsidR="00444E09">
        <w:rPr>
          <w:rFonts w:hint="eastAsia"/>
          <w:sz w:val="24"/>
        </w:rPr>
        <w:t>大学共同利用機関を言う。以下同じ。）</w:t>
      </w:r>
      <w:r w:rsidR="00895356">
        <w:rPr>
          <w:rFonts w:hint="eastAsia"/>
          <w:sz w:val="24"/>
        </w:rPr>
        <w:t>の</w:t>
      </w:r>
      <w:r w:rsidR="00792970">
        <w:rPr>
          <w:rFonts w:hint="eastAsia"/>
          <w:sz w:val="24"/>
        </w:rPr>
        <w:t>地域、国及び世界への貢献のため</w:t>
      </w:r>
      <w:r w:rsidR="00D57407" w:rsidRPr="00873762">
        <w:rPr>
          <w:rFonts w:hint="eastAsia"/>
          <w:sz w:val="24"/>
        </w:rPr>
        <w:t>、</w:t>
      </w:r>
      <w:r w:rsidR="00895356">
        <w:rPr>
          <w:rFonts w:ascii="ＭＳ 明朝" w:hAnsi="ＭＳ 明朝" w:cs="ＭＳ 明朝" w:hint="eastAsia"/>
          <w:sz w:val="24"/>
        </w:rPr>
        <w:t>大学</w:t>
      </w:r>
      <w:r w:rsidR="00444E09">
        <w:rPr>
          <w:rFonts w:ascii="ＭＳ 明朝" w:hAnsi="ＭＳ 明朝" w:cs="ＭＳ 明朝" w:hint="eastAsia"/>
          <w:sz w:val="24"/>
        </w:rPr>
        <w:t>等</w:t>
      </w:r>
      <w:r w:rsidR="00895356">
        <w:rPr>
          <w:rFonts w:ascii="ＭＳ 明朝" w:hAnsi="ＭＳ 明朝" w:cs="ＭＳ 明朝" w:hint="eastAsia"/>
          <w:sz w:val="24"/>
        </w:rPr>
        <w:t>間の連携や、大学</w:t>
      </w:r>
      <w:r w:rsidR="00444E09">
        <w:rPr>
          <w:rFonts w:ascii="ＭＳ 明朝" w:hAnsi="ＭＳ 明朝" w:cs="ＭＳ 明朝" w:hint="eastAsia"/>
          <w:sz w:val="24"/>
        </w:rPr>
        <w:t>等</w:t>
      </w:r>
      <w:r w:rsidR="00895356">
        <w:rPr>
          <w:rFonts w:ascii="ＭＳ 明朝" w:hAnsi="ＭＳ 明朝" w:cs="ＭＳ 明朝" w:hint="eastAsia"/>
          <w:sz w:val="24"/>
        </w:rPr>
        <w:t>と社会の各セクターとの連携の強化等を通じて</w:t>
      </w:r>
      <w:r w:rsidR="00895356">
        <w:rPr>
          <w:rFonts w:hint="eastAsia"/>
          <w:bCs/>
          <w:sz w:val="24"/>
        </w:rPr>
        <w:t>、</w:t>
      </w:r>
      <w:r w:rsidR="00895356">
        <w:rPr>
          <w:rFonts w:ascii="ＭＳ 明朝" w:hAnsi="ＭＳ 明朝" w:cs="ＭＳ 明朝" w:hint="eastAsia"/>
          <w:sz w:val="24"/>
        </w:rPr>
        <w:t>脱炭素化に係る大学</w:t>
      </w:r>
      <w:r w:rsidR="00444E09">
        <w:rPr>
          <w:rFonts w:ascii="ＭＳ 明朝" w:hAnsi="ＭＳ 明朝" w:cs="ＭＳ 明朝" w:hint="eastAsia"/>
          <w:sz w:val="24"/>
        </w:rPr>
        <w:t>等</w:t>
      </w:r>
      <w:r w:rsidR="00895356">
        <w:rPr>
          <w:rFonts w:ascii="ＭＳ 明朝" w:hAnsi="ＭＳ 明朝" w:cs="ＭＳ 明朝" w:hint="eastAsia"/>
          <w:sz w:val="24"/>
        </w:rPr>
        <w:t>の貢献の在り方や方向性を議論</w:t>
      </w:r>
      <w:r w:rsidR="00386414">
        <w:rPr>
          <w:rFonts w:ascii="ＭＳ 明朝" w:hAnsi="ＭＳ 明朝" w:cs="ＭＳ 明朝" w:hint="eastAsia"/>
          <w:sz w:val="24"/>
        </w:rPr>
        <w:t>するとともに</w:t>
      </w:r>
      <w:r w:rsidR="00895356">
        <w:rPr>
          <w:rFonts w:ascii="ＭＳ 明朝" w:hAnsi="ＭＳ 明朝" w:cs="ＭＳ 明朝" w:hint="eastAsia"/>
          <w:sz w:val="24"/>
        </w:rPr>
        <w:t>、その具体的手法に係る</w:t>
      </w:r>
      <w:r w:rsidR="00386414">
        <w:rPr>
          <w:rFonts w:ascii="ＭＳ 明朝" w:hAnsi="ＭＳ 明朝" w:cs="ＭＳ 明朝" w:hint="eastAsia"/>
          <w:sz w:val="24"/>
        </w:rPr>
        <w:t>研究開発や成果の社会実装</w:t>
      </w:r>
      <w:r w:rsidR="00F43CF0">
        <w:rPr>
          <w:rFonts w:ascii="ＭＳ 明朝" w:hAnsi="ＭＳ 明朝" w:cs="ＭＳ 明朝" w:hint="eastAsia"/>
          <w:sz w:val="24"/>
        </w:rPr>
        <w:t>の推進</w:t>
      </w:r>
      <w:r w:rsidR="00386414">
        <w:rPr>
          <w:rFonts w:ascii="ＭＳ 明朝" w:hAnsi="ＭＳ 明朝" w:cs="ＭＳ 明朝" w:hint="eastAsia"/>
          <w:sz w:val="24"/>
        </w:rPr>
        <w:t>、活動</w:t>
      </w:r>
      <w:r>
        <w:rPr>
          <w:rFonts w:ascii="ＭＳ 明朝" w:hAnsi="ＭＳ 明朝" w:cs="ＭＳ 明朝" w:hint="eastAsia"/>
          <w:sz w:val="24"/>
        </w:rPr>
        <w:t>成果</w:t>
      </w:r>
      <w:r w:rsidR="00386414">
        <w:rPr>
          <w:rFonts w:ascii="ＭＳ 明朝" w:hAnsi="ＭＳ 明朝" w:cs="ＭＳ 明朝" w:hint="eastAsia"/>
          <w:sz w:val="24"/>
        </w:rPr>
        <w:t>等の</w:t>
      </w:r>
      <w:r w:rsidR="00F43CF0">
        <w:rPr>
          <w:rFonts w:ascii="ＭＳ 明朝" w:hAnsi="ＭＳ 明朝" w:cs="ＭＳ 明朝" w:hint="eastAsia"/>
          <w:sz w:val="24"/>
        </w:rPr>
        <w:t>知見の</w:t>
      </w:r>
      <w:r w:rsidR="00386414">
        <w:rPr>
          <w:rFonts w:ascii="ＭＳ 明朝" w:hAnsi="ＭＳ 明朝" w:cs="ＭＳ 明朝" w:hint="eastAsia"/>
          <w:sz w:val="24"/>
        </w:rPr>
        <w:t>共有、国内外への発信力の強化等</w:t>
      </w:r>
      <w:r w:rsidR="00895356">
        <w:rPr>
          <w:rFonts w:hint="eastAsia"/>
          <w:bCs/>
          <w:sz w:val="24"/>
        </w:rPr>
        <w:t>を行</w:t>
      </w:r>
      <w:r w:rsidR="00F43CF0">
        <w:rPr>
          <w:rFonts w:hint="eastAsia"/>
          <w:bCs/>
          <w:sz w:val="24"/>
        </w:rPr>
        <w:t>う</w:t>
      </w:r>
      <w:r w:rsidR="00444E09">
        <w:rPr>
          <w:rFonts w:hint="eastAsia"/>
          <w:bCs/>
          <w:sz w:val="24"/>
        </w:rPr>
        <w:t>ことを目的とする。</w:t>
      </w:r>
    </w:p>
    <w:p w:rsidR="00895356" w:rsidRPr="00444E09" w:rsidRDefault="00895356" w:rsidP="00895356">
      <w:pPr>
        <w:ind w:firstLineChars="100" w:firstLine="240"/>
        <w:jc w:val="left"/>
        <w:rPr>
          <w:sz w:val="24"/>
        </w:rPr>
      </w:pPr>
    </w:p>
    <w:p w:rsidR="00513761" w:rsidRDefault="0061792A" w:rsidP="00513761">
      <w:pPr>
        <w:jc w:val="left"/>
        <w:rPr>
          <w:sz w:val="24"/>
        </w:rPr>
      </w:pPr>
      <w:r>
        <w:rPr>
          <w:rFonts w:hint="eastAsia"/>
          <w:sz w:val="24"/>
        </w:rPr>
        <w:t>第３条（活動</w:t>
      </w:r>
      <w:r w:rsidR="00513761">
        <w:rPr>
          <w:rFonts w:hint="eastAsia"/>
          <w:sz w:val="24"/>
        </w:rPr>
        <w:t>）</w:t>
      </w:r>
    </w:p>
    <w:p w:rsidR="0061792A" w:rsidRDefault="0061792A" w:rsidP="0061792A">
      <w:pPr>
        <w:jc w:val="left"/>
        <w:rPr>
          <w:sz w:val="24"/>
        </w:rPr>
      </w:pPr>
      <w:r>
        <w:rPr>
          <w:rFonts w:hint="eastAsia"/>
          <w:sz w:val="24"/>
        </w:rPr>
        <w:t xml:space="preserve">　</w:t>
      </w:r>
      <w:r w:rsidR="00586A66">
        <w:rPr>
          <w:rFonts w:hint="eastAsia"/>
          <w:sz w:val="24"/>
        </w:rPr>
        <w:t>大学等コアリション</w:t>
      </w:r>
      <w:r>
        <w:rPr>
          <w:rFonts w:hint="eastAsia"/>
          <w:sz w:val="24"/>
        </w:rPr>
        <w:t>は、前条の目的を達成するために次の活動</w:t>
      </w:r>
      <w:r w:rsidR="00513761">
        <w:rPr>
          <w:rFonts w:hint="eastAsia"/>
          <w:sz w:val="24"/>
        </w:rPr>
        <w:t>を行う。</w:t>
      </w:r>
    </w:p>
    <w:p w:rsidR="0061792A" w:rsidRDefault="00196AEA" w:rsidP="006E1B51">
      <w:pPr>
        <w:ind w:left="708" w:hangingChars="295" w:hanging="708"/>
        <w:jc w:val="left"/>
        <w:rPr>
          <w:sz w:val="24"/>
        </w:rPr>
      </w:pPr>
      <w:r>
        <w:rPr>
          <w:rFonts w:hint="eastAsia"/>
          <w:sz w:val="24"/>
        </w:rPr>
        <w:t>（</w:t>
      </w:r>
      <w:r w:rsidR="0061792A">
        <w:rPr>
          <w:rFonts w:hint="eastAsia"/>
          <w:sz w:val="24"/>
        </w:rPr>
        <w:t>１</w:t>
      </w:r>
      <w:r>
        <w:rPr>
          <w:rFonts w:hint="eastAsia"/>
          <w:sz w:val="24"/>
        </w:rPr>
        <w:t>）</w:t>
      </w:r>
      <w:r w:rsidR="0061792A">
        <w:rPr>
          <w:rFonts w:hint="eastAsia"/>
          <w:sz w:val="24"/>
        </w:rPr>
        <w:t xml:space="preserve">　</w:t>
      </w:r>
      <w:r w:rsidR="00586A66">
        <w:rPr>
          <w:rFonts w:hint="eastAsia"/>
          <w:sz w:val="24"/>
        </w:rPr>
        <w:t>カーボンニュートラル</w:t>
      </w:r>
      <w:r w:rsidR="00444E09">
        <w:rPr>
          <w:rFonts w:hint="eastAsia"/>
          <w:sz w:val="24"/>
        </w:rPr>
        <w:t>達成</w:t>
      </w:r>
      <w:r w:rsidR="003D6060" w:rsidRPr="0061792A">
        <w:rPr>
          <w:rFonts w:hint="eastAsia"/>
          <w:sz w:val="24"/>
        </w:rPr>
        <w:t>に向けた</w:t>
      </w:r>
      <w:r w:rsidR="00444E09">
        <w:rPr>
          <w:rFonts w:hint="eastAsia"/>
          <w:sz w:val="24"/>
        </w:rPr>
        <w:t>大学等の</w:t>
      </w:r>
      <w:r w:rsidR="0061792A" w:rsidRPr="0061792A">
        <w:rPr>
          <w:rFonts w:hint="eastAsia"/>
          <w:sz w:val="24"/>
        </w:rPr>
        <w:t>貢献の在り方と方向性</w:t>
      </w:r>
      <w:r w:rsidR="00F43CF0">
        <w:rPr>
          <w:rFonts w:hint="eastAsia"/>
          <w:sz w:val="24"/>
        </w:rPr>
        <w:t>等</w:t>
      </w:r>
      <w:r w:rsidR="006E10ED">
        <w:rPr>
          <w:rFonts w:hint="eastAsia"/>
          <w:sz w:val="24"/>
        </w:rPr>
        <w:t>に係る議論の</w:t>
      </w:r>
      <w:r w:rsidR="0061792A" w:rsidRPr="0061792A">
        <w:rPr>
          <w:rFonts w:hint="eastAsia"/>
          <w:sz w:val="24"/>
        </w:rPr>
        <w:t>とりまとめ及びその進捗管理</w:t>
      </w:r>
    </w:p>
    <w:p w:rsidR="0061792A" w:rsidRDefault="00196AEA" w:rsidP="006E1B51">
      <w:pPr>
        <w:ind w:left="708" w:hangingChars="295" w:hanging="708"/>
        <w:jc w:val="left"/>
        <w:rPr>
          <w:sz w:val="24"/>
        </w:rPr>
      </w:pPr>
      <w:r>
        <w:rPr>
          <w:rFonts w:hint="eastAsia"/>
          <w:sz w:val="24"/>
        </w:rPr>
        <w:t>（</w:t>
      </w:r>
      <w:r w:rsidR="0061792A">
        <w:rPr>
          <w:rFonts w:hint="eastAsia"/>
          <w:sz w:val="24"/>
        </w:rPr>
        <w:t>２</w:t>
      </w:r>
      <w:r>
        <w:rPr>
          <w:rFonts w:hint="eastAsia"/>
          <w:sz w:val="24"/>
        </w:rPr>
        <w:t>）</w:t>
      </w:r>
      <w:r w:rsidR="0061792A">
        <w:rPr>
          <w:rFonts w:hint="eastAsia"/>
          <w:sz w:val="24"/>
        </w:rPr>
        <w:t xml:space="preserve">　ワーキンググループ</w:t>
      </w:r>
      <w:r w:rsidR="003F53E3">
        <w:rPr>
          <w:rFonts w:hint="eastAsia"/>
          <w:sz w:val="24"/>
        </w:rPr>
        <w:t>の活動を通じた、大学キャンパスの脱炭素化</w:t>
      </w:r>
      <w:r w:rsidR="00444E09">
        <w:rPr>
          <w:rFonts w:hint="eastAsia"/>
          <w:sz w:val="24"/>
        </w:rPr>
        <w:t>、</w:t>
      </w:r>
      <w:r w:rsidR="003F53E3">
        <w:rPr>
          <w:rFonts w:hint="eastAsia"/>
          <w:sz w:val="24"/>
        </w:rPr>
        <w:t>自治体や企業等と連携した地域の脱炭素化、共同研究、</w:t>
      </w:r>
      <w:r w:rsidR="00586A66">
        <w:rPr>
          <w:rFonts w:hint="eastAsia"/>
          <w:sz w:val="24"/>
        </w:rPr>
        <w:t>人材育成</w:t>
      </w:r>
      <w:r w:rsidR="003F53E3">
        <w:rPr>
          <w:rFonts w:hint="eastAsia"/>
          <w:sz w:val="24"/>
        </w:rPr>
        <w:t>並びに</w:t>
      </w:r>
      <w:r w:rsidR="00586A66">
        <w:rPr>
          <w:rFonts w:hint="eastAsia"/>
          <w:sz w:val="24"/>
        </w:rPr>
        <w:t>国際</w:t>
      </w:r>
      <w:r w:rsidR="0061792A">
        <w:rPr>
          <w:rFonts w:hint="eastAsia"/>
          <w:sz w:val="24"/>
        </w:rPr>
        <w:t>連携</w:t>
      </w:r>
      <w:r w:rsidR="003F53E3">
        <w:rPr>
          <w:rFonts w:hint="eastAsia"/>
          <w:sz w:val="24"/>
        </w:rPr>
        <w:t>及び国際協力の推進</w:t>
      </w:r>
    </w:p>
    <w:p w:rsidR="00AF7A7F" w:rsidRDefault="00196AEA" w:rsidP="006E1B51">
      <w:pPr>
        <w:ind w:left="708" w:hangingChars="295" w:hanging="708"/>
        <w:jc w:val="left"/>
        <w:rPr>
          <w:sz w:val="24"/>
        </w:rPr>
      </w:pPr>
      <w:r>
        <w:rPr>
          <w:rFonts w:hint="eastAsia"/>
          <w:sz w:val="24"/>
        </w:rPr>
        <w:t>（</w:t>
      </w:r>
      <w:r w:rsidR="0061792A">
        <w:rPr>
          <w:rFonts w:hint="eastAsia"/>
          <w:sz w:val="24"/>
        </w:rPr>
        <w:t>３</w:t>
      </w:r>
      <w:r>
        <w:rPr>
          <w:rFonts w:hint="eastAsia"/>
          <w:sz w:val="24"/>
        </w:rPr>
        <w:t>）</w:t>
      </w:r>
      <w:r w:rsidR="0061792A">
        <w:rPr>
          <w:rFonts w:hint="eastAsia"/>
          <w:sz w:val="24"/>
        </w:rPr>
        <w:t xml:space="preserve">　</w:t>
      </w:r>
      <w:r w:rsidR="00586A66">
        <w:rPr>
          <w:rFonts w:hint="eastAsia"/>
          <w:sz w:val="24"/>
        </w:rPr>
        <w:t>大学等コアリション並びに各</w:t>
      </w:r>
      <w:r w:rsidR="006E10ED">
        <w:rPr>
          <w:rFonts w:hint="eastAsia"/>
          <w:sz w:val="24"/>
        </w:rPr>
        <w:t>大学等</w:t>
      </w:r>
      <w:r w:rsidR="00586A66">
        <w:rPr>
          <w:rFonts w:hint="eastAsia"/>
          <w:sz w:val="24"/>
        </w:rPr>
        <w:t>の取組等に係る</w:t>
      </w:r>
      <w:r w:rsidR="0061792A">
        <w:rPr>
          <w:rFonts w:hint="eastAsia"/>
          <w:sz w:val="24"/>
        </w:rPr>
        <w:t>国内外への情報発信</w:t>
      </w:r>
    </w:p>
    <w:p w:rsidR="00444E09" w:rsidRDefault="00196AEA" w:rsidP="006E1B51">
      <w:pPr>
        <w:ind w:left="708" w:hangingChars="295" w:hanging="708"/>
        <w:jc w:val="left"/>
        <w:rPr>
          <w:sz w:val="24"/>
        </w:rPr>
      </w:pPr>
      <w:r>
        <w:rPr>
          <w:rFonts w:hint="eastAsia"/>
          <w:sz w:val="24"/>
        </w:rPr>
        <w:t>（</w:t>
      </w:r>
      <w:r w:rsidR="00444E09">
        <w:rPr>
          <w:rFonts w:hint="eastAsia"/>
          <w:sz w:val="24"/>
        </w:rPr>
        <w:t>４</w:t>
      </w:r>
      <w:r>
        <w:rPr>
          <w:rFonts w:hint="eastAsia"/>
          <w:sz w:val="24"/>
        </w:rPr>
        <w:t>）</w:t>
      </w:r>
      <w:r w:rsidR="00586A66">
        <w:rPr>
          <w:rFonts w:hint="eastAsia"/>
          <w:sz w:val="24"/>
        </w:rPr>
        <w:t xml:space="preserve">　その他、前条の目的の</w:t>
      </w:r>
      <w:r w:rsidR="00444E09">
        <w:rPr>
          <w:rFonts w:hint="eastAsia"/>
          <w:sz w:val="24"/>
        </w:rPr>
        <w:t>達成に向けて必要な事項</w:t>
      </w:r>
    </w:p>
    <w:p w:rsidR="00513761" w:rsidRPr="00586A66" w:rsidRDefault="00513761" w:rsidP="00513761">
      <w:pPr>
        <w:jc w:val="left"/>
        <w:rPr>
          <w:sz w:val="24"/>
        </w:rPr>
      </w:pPr>
    </w:p>
    <w:p w:rsidR="00513761" w:rsidRDefault="00513761" w:rsidP="00513761">
      <w:pPr>
        <w:jc w:val="left"/>
        <w:rPr>
          <w:sz w:val="24"/>
        </w:rPr>
      </w:pPr>
      <w:r>
        <w:rPr>
          <w:rFonts w:hint="eastAsia"/>
          <w:sz w:val="24"/>
        </w:rPr>
        <w:t>第４条（参加機関</w:t>
      </w:r>
      <w:r w:rsidR="00972C28">
        <w:rPr>
          <w:rFonts w:hint="eastAsia"/>
          <w:sz w:val="24"/>
        </w:rPr>
        <w:t>及び協力機関等</w:t>
      </w:r>
      <w:r>
        <w:rPr>
          <w:rFonts w:hint="eastAsia"/>
          <w:sz w:val="24"/>
        </w:rPr>
        <w:t>）</w:t>
      </w:r>
    </w:p>
    <w:p w:rsidR="00513761" w:rsidRDefault="006E10ED" w:rsidP="00C53C5C">
      <w:pPr>
        <w:ind w:left="238" w:hangingChars="99" w:hanging="238"/>
        <w:jc w:val="left"/>
        <w:rPr>
          <w:sz w:val="24"/>
        </w:rPr>
      </w:pPr>
      <w:r>
        <w:rPr>
          <w:rFonts w:hint="eastAsia"/>
          <w:sz w:val="24"/>
        </w:rPr>
        <w:t xml:space="preserve">１　</w:t>
      </w:r>
      <w:r w:rsidR="00586A66">
        <w:rPr>
          <w:rFonts w:hint="eastAsia"/>
          <w:sz w:val="24"/>
        </w:rPr>
        <w:t>大学等コアリション</w:t>
      </w:r>
      <w:r w:rsidR="00273331">
        <w:rPr>
          <w:rFonts w:hint="eastAsia"/>
          <w:sz w:val="24"/>
        </w:rPr>
        <w:t>は、第２条の目的を共有し、前</w:t>
      </w:r>
      <w:r w:rsidR="007E511F">
        <w:rPr>
          <w:rFonts w:hint="eastAsia"/>
          <w:sz w:val="24"/>
        </w:rPr>
        <w:t>条の活動</w:t>
      </w:r>
      <w:r w:rsidR="00513761">
        <w:rPr>
          <w:rFonts w:hint="eastAsia"/>
          <w:sz w:val="24"/>
        </w:rPr>
        <w:t>を</w:t>
      </w:r>
      <w:r w:rsidR="007E511F">
        <w:rPr>
          <w:rFonts w:hint="eastAsia"/>
          <w:sz w:val="24"/>
        </w:rPr>
        <w:t>実施</w:t>
      </w:r>
      <w:r w:rsidR="00513761">
        <w:rPr>
          <w:rFonts w:hint="eastAsia"/>
          <w:sz w:val="24"/>
        </w:rPr>
        <w:t>する</w:t>
      </w:r>
      <w:r w:rsidR="00586A66">
        <w:rPr>
          <w:rFonts w:hint="eastAsia"/>
          <w:sz w:val="24"/>
        </w:rPr>
        <w:t>大学</w:t>
      </w:r>
      <w:r w:rsidR="00AE3C88">
        <w:rPr>
          <w:rFonts w:hint="eastAsia"/>
          <w:sz w:val="24"/>
        </w:rPr>
        <w:t>、</w:t>
      </w:r>
      <w:r w:rsidR="00586A66">
        <w:rPr>
          <w:rFonts w:hint="eastAsia"/>
          <w:sz w:val="24"/>
        </w:rPr>
        <w:t>大学共同利用機関</w:t>
      </w:r>
      <w:r w:rsidR="00D303D7">
        <w:rPr>
          <w:rFonts w:hint="eastAsia"/>
          <w:sz w:val="24"/>
        </w:rPr>
        <w:t>、高等専門学校</w:t>
      </w:r>
      <w:r w:rsidR="00AE3C88">
        <w:rPr>
          <w:rFonts w:hint="eastAsia"/>
          <w:sz w:val="24"/>
        </w:rPr>
        <w:t>及び研究機関</w:t>
      </w:r>
      <w:r w:rsidR="00A20522">
        <w:rPr>
          <w:rFonts w:hint="eastAsia"/>
          <w:sz w:val="24"/>
        </w:rPr>
        <w:t>（以下「</w:t>
      </w:r>
      <w:r w:rsidR="00513761">
        <w:rPr>
          <w:rFonts w:hint="eastAsia"/>
          <w:sz w:val="24"/>
        </w:rPr>
        <w:t>参加機関</w:t>
      </w:r>
      <w:r w:rsidR="00A20522">
        <w:rPr>
          <w:rFonts w:hint="eastAsia"/>
          <w:sz w:val="24"/>
        </w:rPr>
        <w:t>」という。）</w:t>
      </w:r>
      <w:r w:rsidR="00513761">
        <w:rPr>
          <w:rFonts w:hint="eastAsia"/>
          <w:sz w:val="24"/>
        </w:rPr>
        <w:t>の集まりとする。</w:t>
      </w:r>
    </w:p>
    <w:p w:rsidR="006E10ED" w:rsidRDefault="006E10ED" w:rsidP="00C53C5C">
      <w:pPr>
        <w:ind w:left="238" w:hangingChars="99" w:hanging="238"/>
        <w:jc w:val="left"/>
        <w:rPr>
          <w:sz w:val="24"/>
        </w:rPr>
      </w:pPr>
      <w:r>
        <w:rPr>
          <w:rFonts w:hint="eastAsia"/>
          <w:sz w:val="24"/>
        </w:rPr>
        <w:t xml:space="preserve">２　</w:t>
      </w:r>
      <w:r w:rsidR="00586A66">
        <w:rPr>
          <w:rFonts w:hint="eastAsia"/>
          <w:sz w:val="24"/>
        </w:rPr>
        <w:t>大学等コアリション</w:t>
      </w:r>
      <w:r>
        <w:rPr>
          <w:rFonts w:hint="eastAsia"/>
          <w:sz w:val="24"/>
        </w:rPr>
        <w:t>には、</w:t>
      </w:r>
      <w:r w:rsidR="00AE3C88">
        <w:rPr>
          <w:rFonts w:hint="eastAsia"/>
          <w:sz w:val="24"/>
        </w:rPr>
        <w:t>前条の活動に協力する</w:t>
      </w:r>
      <w:r w:rsidR="00972C28">
        <w:rPr>
          <w:rFonts w:hint="eastAsia"/>
          <w:sz w:val="24"/>
        </w:rPr>
        <w:t>研究機関、自治体、</w:t>
      </w:r>
      <w:r>
        <w:rPr>
          <w:rFonts w:hint="eastAsia"/>
          <w:sz w:val="24"/>
        </w:rPr>
        <w:t>企業</w:t>
      </w:r>
      <w:r w:rsidR="00972C28">
        <w:rPr>
          <w:rFonts w:hint="eastAsia"/>
          <w:sz w:val="24"/>
        </w:rPr>
        <w:t>及びネットワーク</w:t>
      </w:r>
      <w:r>
        <w:rPr>
          <w:rFonts w:hint="eastAsia"/>
          <w:sz w:val="24"/>
        </w:rPr>
        <w:t>等</w:t>
      </w:r>
      <w:r w:rsidR="00AE3C88">
        <w:rPr>
          <w:rFonts w:hint="eastAsia"/>
          <w:sz w:val="24"/>
        </w:rPr>
        <w:t>（以下「協力機関等」という。）</w:t>
      </w:r>
      <w:r>
        <w:rPr>
          <w:rFonts w:hint="eastAsia"/>
          <w:sz w:val="24"/>
        </w:rPr>
        <w:t>が参加することができる。</w:t>
      </w:r>
    </w:p>
    <w:p w:rsidR="00513761" w:rsidRPr="006E10ED" w:rsidRDefault="00513761" w:rsidP="00513761">
      <w:pPr>
        <w:jc w:val="left"/>
        <w:rPr>
          <w:sz w:val="24"/>
        </w:rPr>
      </w:pPr>
    </w:p>
    <w:p w:rsidR="00513761" w:rsidRDefault="007E511F" w:rsidP="00513761">
      <w:pPr>
        <w:jc w:val="left"/>
        <w:rPr>
          <w:sz w:val="24"/>
        </w:rPr>
      </w:pPr>
      <w:r>
        <w:rPr>
          <w:rFonts w:hint="eastAsia"/>
          <w:sz w:val="24"/>
        </w:rPr>
        <w:t>第５条（参加手続</w:t>
      </w:r>
      <w:r w:rsidR="00513761">
        <w:rPr>
          <w:rFonts w:hint="eastAsia"/>
          <w:sz w:val="24"/>
        </w:rPr>
        <w:t>）</w:t>
      </w:r>
    </w:p>
    <w:p w:rsidR="00513761" w:rsidRDefault="00513761" w:rsidP="00644FC1">
      <w:pPr>
        <w:ind w:left="1"/>
        <w:jc w:val="left"/>
        <w:rPr>
          <w:sz w:val="24"/>
        </w:rPr>
      </w:pPr>
      <w:r>
        <w:rPr>
          <w:rFonts w:hint="eastAsia"/>
          <w:sz w:val="24"/>
        </w:rPr>
        <w:t xml:space="preserve">　</w:t>
      </w:r>
      <w:r w:rsidR="00586A66">
        <w:rPr>
          <w:rFonts w:hint="eastAsia"/>
          <w:sz w:val="24"/>
        </w:rPr>
        <w:t>大学等コアリション</w:t>
      </w:r>
      <w:r>
        <w:rPr>
          <w:rFonts w:hint="eastAsia"/>
          <w:sz w:val="24"/>
        </w:rPr>
        <w:t>に参加しようとする機関は、総会の承認を得て、参加機関</w:t>
      </w:r>
      <w:r w:rsidR="005C5C3D">
        <w:rPr>
          <w:rFonts w:hint="eastAsia"/>
          <w:sz w:val="24"/>
        </w:rPr>
        <w:t>または協力機関</w:t>
      </w:r>
      <w:r w:rsidR="00972C28">
        <w:rPr>
          <w:rFonts w:hint="eastAsia"/>
          <w:sz w:val="24"/>
        </w:rPr>
        <w:t>等</w:t>
      </w:r>
      <w:r>
        <w:rPr>
          <w:rFonts w:hint="eastAsia"/>
          <w:sz w:val="24"/>
        </w:rPr>
        <w:t>となることができる。</w:t>
      </w:r>
    </w:p>
    <w:p w:rsidR="00513761" w:rsidRPr="005C5C3D" w:rsidRDefault="00513761" w:rsidP="00513761">
      <w:pPr>
        <w:jc w:val="left"/>
        <w:rPr>
          <w:sz w:val="24"/>
        </w:rPr>
      </w:pPr>
    </w:p>
    <w:p w:rsidR="00513761" w:rsidRDefault="00513761" w:rsidP="00513761">
      <w:pPr>
        <w:jc w:val="left"/>
        <w:rPr>
          <w:sz w:val="24"/>
        </w:rPr>
      </w:pPr>
      <w:r>
        <w:rPr>
          <w:rFonts w:hint="eastAsia"/>
          <w:sz w:val="24"/>
        </w:rPr>
        <w:lastRenderedPageBreak/>
        <w:t>第６条（退会</w:t>
      </w:r>
      <w:r w:rsidR="00770B02">
        <w:rPr>
          <w:rFonts w:hint="eastAsia"/>
          <w:sz w:val="24"/>
        </w:rPr>
        <w:t>手続</w:t>
      </w:r>
      <w:r>
        <w:rPr>
          <w:rFonts w:hint="eastAsia"/>
          <w:sz w:val="24"/>
        </w:rPr>
        <w:t>）</w:t>
      </w:r>
    </w:p>
    <w:p w:rsidR="00513761" w:rsidRDefault="00513761" w:rsidP="00513761">
      <w:pPr>
        <w:jc w:val="left"/>
        <w:rPr>
          <w:sz w:val="24"/>
        </w:rPr>
      </w:pPr>
      <w:r>
        <w:rPr>
          <w:rFonts w:hint="eastAsia"/>
          <w:sz w:val="24"/>
        </w:rPr>
        <w:t xml:space="preserve">　参加機関</w:t>
      </w:r>
      <w:r w:rsidR="005C5C3D">
        <w:rPr>
          <w:rFonts w:hint="eastAsia"/>
          <w:sz w:val="24"/>
        </w:rPr>
        <w:t>及び協力機関</w:t>
      </w:r>
      <w:r w:rsidR="00972C28">
        <w:rPr>
          <w:rFonts w:hint="eastAsia"/>
          <w:sz w:val="24"/>
        </w:rPr>
        <w:t>等</w:t>
      </w:r>
      <w:r>
        <w:rPr>
          <w:rFonts w:hint="eastAsia"/>
          <w:sz w:val="24"/>
        </w:rPr>
        <w:t>が脱退する場合は、運営委員会に対して事前に通告するものとする。</w:t>
      </w:r>
    </w:p>
    <w:p w:rsidR="00513761" w:rsidRDefault="00513761" w:rsidP="00513761">
      <w:pPr>
        <w:jc w:val="left"/>
        <w:rPr>
          <w:sz w:val="24"/>
        </w:rPr>
      </w:pPr>
    </w:p>
    <w:p w:rsidR="00513761" w:rsidRDefault="00513761" w:rsidP="00513761">
      <w:pPr>
        <w:jc w:val="left"/>
        <w:rPr>
          <w:sz w:val="24"/>
        </w:rPr>
      </w:pPr>
      <w:r>
        <w:rPr>
          <w:rFonts w:hint="eastAsia"/>
          <w:sz w:val="24"/>
        </w:rPr>
        <w:t>第７条（総会）</w:t>
      </w:r>
    </w:p>
    <w:p w:rsidR="00513761" w:rsidRDefault="007E511F" w:rsidP="007E511F">
      <w:pPr>
        <w:ind w:left="223" w:hangingChars="93" w:hanging="223"/>
        <w:jc w:val="left"/>
        <w:rPr>
          <w:sz w:val="24"/>
        </w:rPr>
      </w:pPr>
      <w:r>
        <w:rPr>
          <w:rFonts w:hint="eastAsia"/>
          <w:sz w:val="24"/>
        </w:rPr>
        <w:t xml:space="preserve">１　</w:t>
      </w:r>
      <w:r w:rsidR="00E024A4">
        <w:rPr>
          <w:rFonts w:hint="eastAsia"/>
          <w:sz w:val="24"/>
        </w:rPr>
        <w:t>総会は、全</w:t>
      </w:r>
      <w:r w:rsidR="00E814CA">
        <w:rPr>
          <w:rFonts w:hint="eastAsia"/>
          <w:sz w:val="24"/>
        </w:rPr>
        <w:t>参加機関</w:t>
      </w:r>
      <w:r w:rsidR="00972C28">
        <w:rPr>
          <w:rFonts w:hint="eastAsia"/>
          <w:sz w:val="24"/>
        </w:rPr>
        <w:t>の代表者</w:t>
      </w:r>
      <w:r w:rsidR="00E814CA">
        <w:rPr>
          <w:rFonts w:hint="eastAsia"/>
          <w:sz w:val="24"/>
        </w:rPr>
        <w:t>により</w:t>
      </w:r>
      <w:r w:rsidR="00513761" w:rsidRPr="00513761">
        <w:rPr>
          <w:rFonts w:hint="eastAsia"/>
          <w:sz w:val="24"/>
        </w:rPr>
        <w:t>構成</w:t>
      </w:r>
      <w:r w:rsidR="00AE3C88">
        <w:rPr>
          <w:rFonts w:hint="eastAsia"/>
          <w:sz w:val="24"/>
        </w:rPr>
        <w:t>し、文部科学省、経済産業省及び環境省（次条において「関係省庁」という。）</w:t>
      </w:r>
      <w:r w:rsidR="003B2E87">
        <w:rPr>
          <w:rFonts w:hint="eastAsia"/>
          <w:sz w:val="24"/>
        </w:rPr>
        <w:t>が同席する。</w:t>
      </w:r>
      <w:r w:rsidR="00AE3C88">
        <w:rPr>
          <w:rFonts w:hint="eastAsia"/>
          <w:sz w:val="24"/>
        </w:rPr>
        <w:t>協力機関等はこれに同席</w:t>
      </w:r>
      <w:r w:rsidR="00182C67">
        <w:rPr>
          <w:rFonts w:hint="eastAsia"/>
          <w:sz w:val="24"/>
        </w:rPr>
        <w:t>し、意見を述べる</w:t>
      </w:r>
      <w:r w:rsidR="00AE3C88">
        <w:rPr>
          <w:rFonts w:hint="eastAsia"/>
          <w:sz w:val="24"/>
        </w:rPr>
        <w:t>ことができる</w:t>
      </w:r>
      <w:r w:rsidR="00513761" w:rsidRPr="00513761">
        <w:rPr>
          <w:rFonts w:hint="eastAsia"/>
          <w:sz w:val="24"/>
        </w:rPr>
        <w:t>。</w:t>
      </w:r>
    </w:p>
    <w:p w:rsidR="00513761" w:rsidRDefault="007E511F" w:rsidP="007E511F">
      <w:pPr>
        <w:ind w:left="223" w:hangingChars="93" w:hanging="223"/>
        <w:jc w:val="left"/>
        <w:rPr>
          <w:sz w:val="24"/>
        </w:rPr>
      </w:pPr>
      <w:r>
        <w:rPr>
          <w:rFonts w:hint="eastAsia"/>
          <w:sz w:val="24"/>
        </w:rPr>
        <w:t xml:space="preserve">２　</w:t>
      </w:r>
      <w:r w:rsidR="00972C28">
        <w:rPr>
          <w:rFonts w:hint="eastAsia"/>
          <w:sz w:val="24"/>
        </w:rPr>
        <w:t>総会</w:t>
      </w:r>
      <w:r w:rsidR="00182C67">
        <w:rPr>
          <w:rFonts w:hint="eastAsia"/>
          <w:sz w:val="24"/>
        </w:rPr>
        <w:t>の</w:t>
      </w:r>
      <w:r w:rsidR="00972C28">
        <w:rPr>
          <w:rFonts w:hint="eastAsia"/>
          <w:sz w:val="24"/>
        </w:rPr>
        <w:t>議長は</w:t>
      </w:r>
      <w:r w:rsidR="00182C67">
        <w:rPr>
          <w:rFonts w:hint="eastAsia"/>
          <w:sz w:val="24"/>
        </w:rPr>
        <w:t>、運営委員会の議長</w:t>
      </w:r>
      <w:r w:rsidR="00586CE6">
        <w:rPr>
          <w:rFonts w:hint="eastAsia"/>
          <w:sz w:val="24"/>
        </w:rPr>
        <w:t>が務める。</w:t>
      </w:r>
    </w:p>
    <w:p w:rsidR="00800924" w:rsidRPr="00800924" w:rsidRDefault="00800924" w:rsidP="00800924">
      <w:pPr>
        <w:ind w:left="223" w:hangingChars="93" w:hanging="223"/>
        <w:jc w:val="left"/>
        <w:rPr>
          <w:sz w:val="24"/>
        </w:rPr>
      </w:pPr>
      <w:r>
        <w:rPr>
          <w:rFonts w:hint="eastAsia"/>
          <w:sz w:val="24"/>
        </w:rPr>
        <w:t>３　総会は、</w:t>
      </w:r>
      <w:r w:rsidR="00BA0EC9">
        <w:rPr>
          <w:rFonts w:hint="eastAsia"/>
          <w:sz w:val="24"/>
        </w:rPr>
        <w:t>本</w:t>
      </w:r>
      <w:r w:rsidRPr="007E511F">
        <w:rPr>
          <w:rFonts w:hint="eastAsia"/>
          <w:sz w:val="24"/>
        </w:rPr>
        <w:t>規約及び規則の</w:t>
      </w:r>
      <w:r>
        <w:rPr>
          <w:rFonts w:hint="eastAsia"/>
          <w:sz w:val="24"/>
        </w:rPr>
        <w:t>制定・改廃</w:t>
      </w:r>
      <w:r w:rsidRPr="007E511F">
        <w:rPr>
          <w:rFonts w:hint="eastAsia"/>
          <w:sz w:val="24"/>
        </w:rPr>
        <w:t>、</w:t>
      </w:r>
      <w:r>
        <w:rPr>
          <w:rFonts w:hint="eastAsia"/>
          <w:sz w:val="24"/>
        </w:rPr>
        <w:t>第３条の各号の活動方針の決定と進捗管理、ワーキンググループの設置及び廃止、</w:t>
      </w:r>
      <w:r w:rsidRPr="007E511F">
        <w:rPr>
          <w:rFonts w:hint="eastAsia"/>
          <w:sz w:val="24"/>
        </w:rPr>
        <w:t>その他</w:t>
      </w:r>
      <w:r>
        <w:rPr>
          <w:rFonts w:hint="eastAsia"/>
          <w:sz w:val="24"/>
        </w:rPr>
        <w:t>議長が必要と認める事項</w:t>
      </w:r>
      <w:r w:rsidRPr="007E511F">
        <w:rPr>
          <w:rFonts w:hint="eastAsia"/>
          <w:sz w:val="24"/>
        </w:rPr>
        <w:t>の審議及び採決を行う。</w:t>
      </w:r>
    </w:p>
    <w:p w:rsidR="00513761" w:rsidRDefault="00800924" w:rsidP="007E511F">
      <w:pPr>
        <w:ind w:left="223" w:hangingChars="93" w:hanging="223"/>
        <w:jc w:val="left"/>
        <w:rPr>
          <w:sz w:val="24"/>
        </w:rPr>
      </w:pPr>
      <w:r>
        <w:rPr>
          <w:rFonts w:hint="eastAsia"/>
          <w:sz w:val="24"/>
        </w:rPr>
        <w:t>４</w:t>
      </w:r>
      <w:r w:rsidR="007E511F">
        <w:rPr>
          <w:rFonts w:hint="eastAsia"/>
          <w:sz w:val="24"/>
        </w:rPr>
        <w:t xml:space="preserve">　</w:t>
      </w:r>
      <w:r>
        <w:rPr>
          <w:rFonts w:hint="eastAsia"/>
          <w:sz w:val="24"/>
        </w:rPr>
        <w:t>総会</w:t>
      </w:r>
      <w:r w:rsidR="008A238D">
        <w:rPr>
          <w:rFonts w:hint="eastAsia"/>
          <w:sz w:val="24"/>
        </w:rPr>
        <w:t>において</w:t>
      </w:r>
      <w:r>
        <w:rPr>
          <w:rFonts w:hint="eastAsia"/>
          <w:sz w:val="24"/>
        </w:rPr>
        <w:t>は、</w:t>
      </w:r>
      <w:r w:rsidR="003B2E87">
        <w:rPr>
          <w:rFonts w:hint="eastAsia"/>
          <w:sz w:val="24"/>
        </w:rPr>
        <w:t>参加機関が議決権を持</w:t>
      </w:r>
      <w:r w:rsidR="008A238D">
        <w:rPr>
          <w:rFonts w:hint="eastAsia"/>
          <w:sz w:val="24"/>
        </w:rPr>
        <w:t>つ。総会は、</w:t>
      </w:r>
      <w:r>
        <w:rPr>
          <w:rFonts w:hint="eastAsia"/>
          <w:sz w:val="24"/>
        </w:rPr>
        <w:t>参加機関の過半数の出席により成立し、</w:t>
      </w:r>
      <w:r w:rsidR="00513761">
        <w:rPr>
          <w:rFonts w:hint="eastAsia"/>
          <w:sz w:val="24"/>
        </w:rPr>
        <w:t>出席者の過半数をもって議決を行う。やむを得ない理由により欠席する者は、書面をもって評決を委任することにより出席したものとすることができる。</w:t>
      </w:r>
    </w:p>
    <w:p w:rsidR="00513761" w:rsidRPr="007E511F" w:rsidRDefault="00AE3C88" w:rsidP="007E511F">
      <w:pPr>
        <w:ind w:left="223" w:hangingChars="93" w:hanging="223"/>
        <w:jc w:val="left"/>
        <w:rPr>
          <w:sz w:val="24"/>
        </w:rPr>
      </w:pPr>
      <w:r>
        <w:rPr>
          <w:rFonts w:hint="eastAsia"/>
          <w:sz w:val="24"/>
        </w:rPr>
        <w:t>５</w:t>
      </w:r>
      <w:r w:rsidR="007E511F">
        <w:rPr>
          <w:rFonts w:hint="eastAsia"/>
          <w:sz w:val="24"/>
        </w:rPr>
        <w:t xml:space="preserve">　</w:t>
      </w:r>
      <w:r w:rsidR="00972C28">
        <w:rPr>
          <w:rFonts w:hint="eastAsia"/>
          <w:sz w:val="24"/>
        </w:rPr>
        <w:t>総会は、年に１回以上</w:t>
      </w:r>
      <w:r w:rsidR="00513761" w:rsidRPr="007E511F">
        <w:rPr>
          <w:rFonts w:hint="eastAsia"/>
          <w:sz w:val="24"/>
        </w:rPr>
        <w:t>開催することとし、議長が招集する。</w:t>
      </w:r>
    </w:p>
    <w:p w:rsidR="00A20522" w:rsidRDefault="00AE3C88" w:rsidP="007E511F">
      <w:pPr>
        <w:ind w:left="223" w:hangingChars="93" w:hanging="223"/>
        <w:jc w:val="left"/>
        <w:rPr>
          <w:sz w:val="24"/>
        </w:rPr>
      </w:pPr>
      <w:r>
        <w:rPr>
          <w:rFonts w:hint="eastAsia"/>
          <w:sz w:val="24"/>
        </w:rPr>
        <w:t>６</w:t>
      </w:r>
      <w:r w:rsidR="007E511F">
        <w:rPr>
          <w:rFonts w:hint="eastAsia"/>
          <w:sz w:val="24"/>
        </w:rPr>
        <w:t xml:space="preserve">　</w:t>
      </w:r>
      <w:r w:rsidR="00A20522" w:rsidRPr="007E511F">
        <w:rPr>
          <w:rFonts w:hint="eastAsia"/>
          <w:sz w:val="24"/>
        </w:rPr>
        <w:t>議長は</w:t>
      </w:r>
      <w:r w:rsidR="00586A66">
        <w:rPr>
          <w:rFonts w:hint="eastAsia"/>
          <w:sz w:val="24"/>
        </w:rPr>
        <w:t>大学等コアリション</w:t>
      </w:r>
      <w:r w:rsidR="00A20522" w:rsidRPr="007E511F">
        <w:rPr>
          <w:rFonts w:hint="eastAsia"/>
          <w:sz w:val="24"/>
        </w:rPr>
        <w:t>を代表し、会務を総括する。</w:t>
      </w:r>
    </w:p>
    <w:p w:rsidR="00A20522" w:rsidRDefault="00A20522" w:rsidP="00A20522">
      <w:pPr>
        <w:jc w:val="left"/>
        <w:rPr>
          <w:sz w:val="24"/>
        </w:rPr>
      </w:pPr>
    </w:p>
    <w:p w:rsidR="00A20522" w:rsidRDefault="00BC797C" w:rsidP="00A20522">
      <w:pPr>
        <w:jc w:val="left"/>
        <w:rPr>
          <w:sz w:val="24"/>
        </w:rPr>
      </w:pPr>
      <w:r>
        <w:rPr>
          <w:rFonts w:hint="eastAsia"/>
          <w:sz w:val="24"/>
        </w:rPr>
        <w:t>第８</w:t>
      </w:r>
      <w:r w:rsidR="00A20522">
        <w:rPr>
          <w:rFonts w:hint="eastAsia"/>
          <w:sz w:val="24"/>
        </w:rPr>
        <w:t>条（運営委員会</w:t>
      </w:r>
      <w:r w:rsidR="000D16B2">
        <w:rPr>
          <w:rFonts w:hint="eastAsia"/>
          <w:sz w:val="24"/>
        </w:rPr>
        <w:t>等</w:t>
      </w:r>
      <w:r w:rsidR="00A20522">
        <w:rPr>
          <w:rFonts w:hint="eastAsia"/>
          <w:sz w:val="24"/>
        </w:rPr>
        <w:t>）</w:t>
      </w:r>
    </w:p>
    <w:p w:rsidR="00F7526A" w:rsidRDefault="00531128" w:rsidP="00F7526A">
      <w:pPr>
        <w:ind w:left="238" w:hangingChars="99" w:hanging="238"/>
        <w:jc w:val="left"/>
        <w:rPr>
          <w:sz w:val="24"/>
        </w:rPr>
      </w:pPr>
      <w:r>
        <w:rPr>
          <w:rFonts w:hint="eastAsia"/>
          <w:sz w:val="24"/>
        </w:rPr>
        <w:t>１</w:t>
      </w:r>
      <w:r w:rsidR="00F7526A">
        <w:rPr>
          <w:rFonts w:hint="eastAsia"/>
          <w:sz w:val="24"/>
        </w:rPr>
        <w:t xml:space="preserve">　運営委員会は、規則で定める参加機関に所属する者（以下「運営委員」という。）により構成する。</w:t>
      </w:r>
      <w:r w:rsidR="00182C67">
        <w:rPr>
          <w:rFonts w:hint="eastAsia"/>
          <w:sz w:val="24"/>
        </w:rPr>
        <w:t>関係省庁及び協力機関等はこれに同席し、意見を述べることができる。</w:t>
      </w:r>
      <w:r w:rsidR="00EC0B0C">
        <w:rPr>
          <w:rFonts w:hint="eastAsia"/>
          <w:sz w:val="24"/>
        </w:rPr>
        <w:t>また、議長は、</w:t>
      </w:r>
      <w:r w:rsidR="00EC0B0C" w:rsidRPr="008F389A">
        <w:rPr>
          <w:rFonts w:hint="eastAsia"/>
          <w:sz w:val="24"/>
        </w:rPr>
        <w:t>関係する者を会議に出席させることができる。</w:t>
      </w:r>
    </w:p>
    <w:p w:rsidR="00F7526A" w:rsidRDefault="00F7526A" w:rsidP="00F7526A">
      <w:pPr>
        <w:ind w:left="238" w:hangingChars="99" w:hanging="238"/>
        <w:jc w:val="left"/>
        <w:rPr>
          <w:sz w:val="24"/>
        </w:rPr>
      </w:pPr>
      <w:r>
        <w:rPr>
          <w:rFonts w:hint="eastAsia"/>
          <w:sz w:val="24"/>
        </w:rPr>
        <w:t>２　運営委員会の議長は、</w:t>
      </w:r>
      <w:r w:rsidR="00EC0B0C">
        <w:rPr>
          <w:rFonts w:hint="eastAsia"/>
          <w:sz w:val="24"/>
        </w:rPr>
        <w:t>運営委員会が決定する</w:t>
      </w:r>
      <w:r w:rsidR="00182C67">
        <w:rPr>
          <w:rFonts w:hint="eastAsia"/>
          <w:sz w:val="24"/>
        </w:rPr>
        <w:t>委員会細則に定める参加大学に所属する者</w:t>
      </w:r>
      <w:r>
        <w:rPr>
          <w:rFonts w:hint="eastAsia"/>
          <w:sz w:val="24"/>
        </w:rPr>
        <w:t>が務める。</w:t>
      </w:r>
    </w:p>
    <w:p w:rsidR="00D82E0F" w:rsidRDefault="00F7526A" w:rsidP="00EF41C4">
      <w:pPr>
        <w:ind w:left="238" w:hangingChars="99" w:hanging="238"/>
        <w:jc w:val="left"/>
        <w:rPr>
          <w:sz w:val="24"/>
        </w:rPr>
      </w:pPr>
      <w:r>
        <w:rPr>
          <w:rFonts w:hint="eastAsia"/>
          <w:sz w:val="24"/>
        </w:rPr>
        <w:t>３</w:t>
      </w:r>
      <w:r w:rsidR="00531128">
        <w:rPr>
          <w:rFonts w:hint="eastAsia"/>
          <w:sz w:val="24"/>
        </w:rPr>
        <w:t xml:space="preserve">　</w:t>
      </w:r>
      <w:r w:rsidR="00770B02">
        <w:rPr>
          <w:rFonts w:hint="eastAsia"/>
          <w:sz w:val="24"/>
        </w:rPr>
        <w:t>運営委員会は、総会</w:t>
      </w:r>
      <w:r w:rsidR="00EC0B0C">
        <w:rPr>
          <w:rFonts w:hint="eastAsia"/>
          <w:sz w:val="24"/>
        </w:rPr>
        <w:t>が決定</w:t>
      </w:r>
      <w:r w:rsidR="00770B02">
        <w:rPr>
          <w:rFonts w:hint="eastAsia"/>
          <w:sz w:val="24"/>
        </w:rPr>
        <w:t>する規則及び方針に基づく</w:t>
      </w:r>
      <w:r w:rsidR="00EC0B0C">
        <w:rPr>
          <w:rFonts w:hint="eastAsia"/>
          <w:sz w:val="24"/>
        </w:rPr>
        <w:t>コアリション全体の</w:t>
      </w:r>
      <w:r w:rsidR="00800924">
        <w:rPr>
          <w:rFonts w:hint="eastAsia"/>
          <w:sz w:val="24"/>
        </w:rPr>
        <w:t>活動</w:t>
      </w:r>
      <w:r w:rsidR="00EC0B0C">
        <w:rPr>
          <w:rFonts w:hint="eastAsia"/>
          <w:sz w:val="24"/>
        </w:rPr>
        <w:t>に係る</w:t>
      </w:r>
      <w:r w:rsidR="00F87578">
        <w:rPr>
          <w:rFonts w:hint="eastAsia"/>
          <w:sz w:val="24"/>
        </w:rPr>
        <w:t>具体的な活動方針の決定</w:t>
      </w:r>
      <w:r w:rsidR="00EC0B0C">
        <w:rPr>
          <w:rFonts w:hint="eastAsia"/>
          <w:sz w:val="24"/>
        </w:rPr>
        <w:t>及び進捗管理</w:t>
      </w:r>
      <w:r w:rsidR="00F87578">
        <w:rPr>
          <w:rFonts w:hint="eastAsia"/>
          <w:sz w:val="24"/>
        </w:rPr>
        <w:t>、</w:t>
      </w:r>
      <w:r w:rsidR="00EC0B0C">
        <w:rPr>
          <w:rFonts w:hint="eastAsia"/>
          <w:sz w:val="24"/>
        </w:rPr>
        <w:t>ワーキンググループ間の連携の推進、</w:t>
      </w:r>
      <w:r w:rsidR="00F87578">
        <w:rPr>
          <w:rFonts w:hint="eastAsia"/>
          <w:sz w:val="24"/>
        </w:rPr>
        <w:t>委員会細則の制定・改廃</w:t>
      </w:r>
      <w:r w:rsidR="000D16B2">
        <w:rPr>
          <w:rFonts w:hint="eastAsia"/>
          <w:sz w:val="24"/>
        </w:rPr>
        <w:t>等</w:t>
      </w:r>
      <w:r w:rsidR="00D82E0F">
        <w:rPr>
          <w:rFonts w:hint="eastAsia"/>
          <w:sz w:val="24"/>
        </w:rPr>
        <w:t>を行う。</w:t>
      </w:r>
    </w:p>
    <w:p w:rsidR="0054444B" w:rsidRDefault="009F7EE6" w:rsidP="00644FC1">
      <w:pPr>
        <w:ind w:left="209" w:hangingChars="87" w:hanging="209"/>
        <w:jc w:val="left"/>
        <w:rPr>
          <w:sz w:val="24"/>
        </w:rPr>
      </w:pPr>
      <w:r>
        <w:rPr>
          <w:rFonts w:hint="eastAsia"/>
          <w:sz w:val="24"/>
        </w:rPr>
        <w:t>４</w:t>
      </w:r>
      <w:r w:rsidR="00800924">
        <w:rPr>
          <w:rFonts w:hint="eastAsia"/>
          <w:sz w:val="24"/>
        </w:rPr>
        <w:t xml:space="preserve">　</w:t>
      </w:r>
      <w:r w:rsidR="003B2E87">
        <w:rPr>
          <w:rFonts w:hint="eastAsia"/>
          <w:sz w:val="24"/>
        </w:rPr>
        <w:t>各</w:t>
      </w:r>
      <w:r w:rsidR="0054444B">
        <w:rPr>
          <w:rFonts w:hint="eastAsia"/>
          <w:sz w:val="24"/>
        </w:rPr>
        <w:t>運営委員は、</w:t>
      </w:r>
      <w:r w:rsidR="002C489C">
        <w:rPr>
          <w:rFonts w:hint="eastAsia"/>
          <w:sz w:val="24"/>
        </w:rPr>
        <w:t>委員会細則に定める</w:t>
      </w:r>
      <w:r w:rsidR="0054444B">
        <w:rPr>
          <w:rFonts w:hint="eastAsia"/>
          <w:sz w:val="24"/>
        </w:rPr>
        <w:t>総会</w:t>
      </w:r>
      <w:r w:rsidR="002C489C">
        <w:rPr>
          <w:rFonts w:hint="eastAsia"/>
          <w:sz w:val="24"/>
        </w:rPr>
        <w:t>及び各</w:t>
      </w:r>
      <w:r w:rsidR="0054444B">
        <w:rPr>
          <w:rFonts w:hint="eastAsia"/>
          <w:sz w:val="24"/>
        </w:rPr>
        <w:t>ワーキンググループのいずれかまたは複数を担当し、</w:t>
      </w:r>
      <w:r w:rsidR="00800924">
        <w:rPr>
          <w:rFonts w:hint="eastAsia"/>
          <w:sz w:val="24"/>
        </w:rPr>
        <w:t>担当する運営委員により</w:t>
      </w:r>
      <w:r w:rsidR="0054444B">
        <w:rPr>
          <w:rFonts w:hint="eastAsia"/>
          <w:sz w:val="24"/>
        </w:rPr>
        <w:t>総会担当委員会及びワーキンググループ担当委員会</w:t>
      </w:r>
      <w:r w:rsidR="009F1C6E">
        <w:rPr>
          <w:rFonts w:hint="eastAsia"/>
          <w:sz w:val="24"/>
        </w:rPr>
        <w:t>（以下本条において「担当委員会」という。）</w:t>
      </w:r>
      <w:r w:rsidR="0054444B">
        <w:rPr>
          <w:rFonts w:hint="eastAsia"/>
          <w:sz w:val="24"/>
        </w:rPr>
        <w:t>を構成する。</w:t>
      </w:r>
    </w:p>
    <w:p w:rsidR="0054444B" w:rsidRDefault="009F1C6E" w:rsidP="0054444B">
      <w:pPr>
        <w:ind w:left="238" w:hangingChars="99" w:hanging="238"/>
        <w:jc w:val="left"/>
        <w:rPr>
          <w:sz w:val="24"/>
        </w:rPr>
      </w:pPr>
      <w:r>
        <w:rPr>
          <w:rFonts w:hint="eastAsia"/>
          <w:sz w:val="24"/>
        </w:rPr>
        <w:t>５</w:t>
      </w:r>
      <w:r w:rsidR="0054444B">
        <w:rPr>
          <w:rFonts w:hint="eastAsia"/>
          <w:sz w:val="24"/>
        </w:rPr>
        <w:t xml:space="preserve">　総会担当委員会の議長は</w:t>
      </w:r>
      <w:r w:rsidR="00F87578">
        <w:rPr>
          <w:rFonts w:hint="eastAsia"/>
          <w:sz w:val="24"/>
        </w:rPr>
        <w:t>運営委員会の議長</w:t>
      </w:r>
      <w:r w:rsidR="0054444B">
        <w:rPr>
          <w:rFonts w:hint="eastAsia"/>
          <w:sz w:val="24"/>
        </w:rPr>
        <w:t>が務め、各ワーキンググループ</w:t>
      </w:r>
      <w:r w:rsidR="00D82E0F">
        <w:rPr>
          <w:rFonts w:hint="eastAsia"/>
          <w:sz w:val="24"/>
        </w:rPr>
        <w:t>担当委員会</w:t>
      </w:r>
      <w:r w:rsidR="0054444B">
        <w:rPr>
          <w:rFonts w:hint="eastAsia"/>
          <w:sz w:val="24"/>
        </w:rPr>
        <w:t>の議長は</w:t>
      </w:r>
      <w:r w:rsidR="000D16B2">
        <w:rPr>
          <w:rFonts w:hint="eastAsia"/>
          <w:sz w:val="24"/>
        </w:rPr>
        <w:t>委員会細則で定める</w:t>
      </w:r>
      <w:r w:rsidR="000C52D0">
        <w:rPr>
          <w:rFonts w:hint="eastAsia"/>
          <w:sz w:val="24"/>
        </w:rPr>
        <w:t>幹事機関</w:t>
      </w:r>
      <w:r w:rsidR="000A2C16">
        <w:rPr>
          <w:rFonts w:hint="eastAsia"/>
          <w:sz w:val="24"/>
        </w:rPr>
        <w:t>に所属する</w:t>
      </w:r>
      <w:r w:rsidR="00D82E0F">
        <w:rPr>
          <w:rFonts w:hint="eastAsia"/>
          <w:sz w:val="24"/>
        </w:rPr>
        <w:t>者が務める。</w:t>
      </w:r>
      <w:r w:rsidR="00BA0EC9">
        <w:rPr>
          <w:rFonts w:hint="eastAsia"/>
          <w:sz w:val="24"/>
        </w:rPr>
        <w:t>幹事機関の任期は２年とし、再任を可能とする。</w:t>
      </w:r>
    </w:p>
    <w:p w:rsidR="000D16B2" w:rsidRDefault="009F1C6E" w:rsidP="0054444B">
      <w:pPr>
        <w:ind w:left="238" w:hangingChars="99" w:hanging="238"/>
        <w:jc w:val="left"/>
        <w:rPr>
          <w:sz w:val="24"/>
        </w:rPr>
      </w:pPr>
      <w:r>
        <w:rPr>
          <w:rFonts w:hint="eastAsia"/>
          <w:sz w:val="24"/>
        </w:rPr>
        <w:t>６</w:t>
      </w:r>
      <w:r w:rsidR="0054444B">
        <w:rPr>
          <w:rFonts w:hint="eastAsia"/>
          <w:sz w:val="24"/>
        </w:rPr>
        <w:t xml:space="preserve">　</w:t>
      </w:r>
      <w:r w:rsidR="000D16B2">
        <w:rPr>
          <w:rFonts w:hint="eastAsia"/>
          <w:sz w:val="24"/>
        </w:rPr>
        <w:t>担当委員会は、それぞれ総会及び各ワーキンググループの活動方針の決定及び進捗管理等を行う。</w:t>
      </w:r>
    </w:p>
    <w:p w:rsidR="00EF41C4" w:rsidRDefault="009F1C6E">
      <w:pPr>
        <w:ind w:left="238" w:hangingChars="99" w:hanging="238"/>
        <w:jc w:val="left"/>
        <w:rPr>
          <w:sz w:val="24"/>
        </w:rPr>
      </w:pPr>
      <w:r>
        <w:rPr>
          <w:rFonts w:hint="eastAsia"/>
          <w:sz w:val="24"/>
        </w:rPr>
        <w:t>７</w:t>
      </w:r>
      <w:r w:rsidR="000D16B2">
        <w:rPr>
          <w:rFonts w:hint="eastAsia"/>
          <w:sz w:val="24"/>
        </w:rPr>
        <w:t xml:space="preserve">　</w:t>
      </w:r>
      <w:r>
        <w:rPr>
          <w:rFonts w:hint="eastAsia"/>
          <w:sz w:val="24"/>
        </w:rPr>
        <w:t>運営委員会及び担当委員会は、出席者の合議により</w:t>
      </w:r>
      <w:r w:rsidR="00BA0EC9">
        <w:rPr>
          <w:rFonts w:hint="eastAsia"/>
          <w:sz w:val="24"/>
        </w:rPr>
        <w:t>議</w:t>
      </w:r>
      <w:r>
        <w:rPr>
          <w:rFonts w:hint="eastAsia"/>
          <w:sz w:val="24"/>
        </w:rPr>
        <w:t>決し、合議により決することができないときは議長に一任することができる。</w:t>
      </w:r>
      <w:r w:rsidR="00586CE6">
        <w:rPr>
          <w:rFonts w:hint="eastAsia"/>
          <w:sz w:val="24"/>
        </w:rPr>
        <w:t>やむを得ない理由により運営委員会を</w:t>
      </w:r>
      <w:r w:rsidR="0054444B">
        <w:rPr>
          <w:rFonts w:hint="eastAsia"/>
          <w:sz w:val="24"/>
        </w:rPr>
        <w:t>欠席する者は、予め代理の者を指名し、事務局</w:t>
      </w:r>
      <w:r w:rsidR="00586CE6">
        <w:rPr>
          <w:rFonts w:hint="eastAsia"/>
          <w:sz w:val="24"/>
        </w:rPr>
        <w:t>に事前に連絡する。</w:t>
      </w:r>
    </w:p>
    <w:p w:rsidR="00D82E0F" w:rsidRPr="00D82E0F" w:rsidRDefault="00D82E0F" w:rsidP="003F53E3">
      <w:pPr>
        <w:jc w:val="left"/>
        <w:rPr>
          <w:sz w:val="24"/>
        </w:rPr>
      </w:pPr>
    </w:p>
    <w:p w:rsidR="00586CE6" w:rsidRDefault="00586CE6" w:rsidP="00586CE6">
      <w:pPr>
        <w:jc w:val="left"/>
        <w:rPr>
          <w:sz w:val="24"/>
        </w:rPr>
      </w:pPr>
      <w:r>
        <w:rPr>
          <w:rFonts w:hint="eastAsia"/>
          <w:sz w:val="24"/>
        </w:rPr>
        <w:t>第</w:t>
      </w:r>
      <w:r w:rsidR="003F53E3">
        <w:rPr>
          <w:rFonts w:hint="eastAsia"/>
          <w:sz w:val="24"/>
        </w:rPr>
        <w:t>９</w:t>
      </w:r>
      <w:r>
        <w:rPr>
          <w:rFonts w:hint="eastAsia"/>
          <w:sz w:val="24"/>
        </w:rPr>
        <w:t>条（ワーキンググループ</w:t>
      </w:r>
      <w:r w:rsidR="005A57BD">
        <w:rPr>
          <w:rFonts w:hint="eastAsia"/>
          <w:sz w:val="24"/>
        </w:rPr>
        <w:t>及び研究チーム</w:t>
      </w:r>
      <w:r>
        <w:rPr>
          <w:rFonts w:hint="eastAsia"/>
          <w:sz w:val="24"/>
        </w:rPr>
        <w:t>）</w:t>
      </w:r>
    </w:p>
    <w:p w:rsidR="00A81E01" w:rsidRPr="00201A63" w:rsidRDefault="00BC797C">
      <w:pPr>
        <w:ind w:left="223" w:hangingChars="93" w:hanging="223"/>
        <w:jc w:val="left"/>
        <w:rPr>
          <w:sz w:val="24"/>
        </w:rPr>
      </w:pPr>
      <w:r>
        <w:rPr>
          <w:rFonts w:hint="eastAsia"/>
          <w:sz w:val="24"/>
        </w:rPr>
        <w:t xml:space="preserve">１　</w:t>
      </w:r>
      <w:r w:rsidR="00BA0EC9">
        <w:rPr>
          <w:rFonts w:hint="eastAsia"/>
          <w:sz w:val="24"/>
        </w:rPr>
        <w:t>ワーキンググループは、</w:t>
      </w:r>
      <w:r w:rsidR="00201A63">
        <w:rPr>
          <w:rFonts w:hint="eastAsia"/>
          <w:sz w:val="24"/>
        </w:rPr>
        <w:t>それぞれ</w:t>
      </w:r>
      <w:r w:rsidR="00553262">
        <w:rPr>
          <w:rFonts w:hint="eastAsia"/>
          <w:sz w:val="24"/>
        </w:rPr>
        <w:t>規則で定める</w:t>
      </w:r>
      <w:r w:rsidR="001729B1">
        <w:rPr>
          <w:rFonts w:hint="eastAsia"/>
          <w:sz w:val="24"/>
        </w:rPr>
        <w:t>参加機関及び協力機関</w:t>
      </w:r>
      <w:r w:rsidR="00D82E0F">
        <w:rPr>
          <w:rFonts w:hint="eastAsia"/>
          <w:sz w:val="24"/>
        </w:rPr>
        <w:t>等</w:t>
      </w:r>
      <w:r w:rsidR="001729B1">
        <w:rPr>
          <w:rFonts w:hint="eastAsia"/>
          <w:sz w:val="24"/>
        </w:rPr>
        <w:t>に所属する者</w:t>
      </w:r>
      <w:r w:rsidR="00BA0EC9">
        <w:rPr>
          <w:rFonts w:hint="eastAsia"/>
          <w:sz w:val="24"/>
        </w:rPr>
        <w:t>により構成する</w:t>
      </w:r>
      <w:r w:rsidR="00586CE6" w:rsidRPr="00586CE6">
        <w:rPr>
          <w:rFonts w:hint="eastAsia"/>
          <w:sz w:val="24"/>
        </w:rPr>
        <w:t>。</w:t>
      </w:r>
      <w:r w:rsidR="00201A63">
        <w:rPr>
          <w:rFonts w:hint="eastAsia"/>
          <w:sz w:val="24"/>
        </w:rPr>
        <w:t>参加機関及び協力機関等に所属する者は、所属するもの以外のワーキンググループにも同席し、意見を述べることができる。また、議長は関係する者をワーキンググループ</w:t>
      </w:r>
      <w:r w:rsidR="00201A63" w:rsidRPr="008F389A">
        <w:rPr>
          <w:rFonts w:hint="eastAsia"/>
          <w:sz w:val="24"/>
        </w:rPr>
        <w:t>に出席させることができる。</w:t>
      </w:r>
    </w:p>
    <w:p w:rsidR="009F7EE6" w:rsidRPr="009F7EE6" w:rsidRDefault="009F7EE6" w:rsidP="009F7EE6">
      <w:pPr>
        <w:ind w:left="223" w:hangingChars="93" w:hanging="223"/>
        <w:jc w:val="left"/>
        <w:rPr>
          <w:sz w:val="24"/>
        </w:rPr>
      </w:pPr>
      <w:r>
        <w:rPr>
          <w:rFonts w:hint="eastAsia"/>
          <w:sz w:val="24"/>
        </w:rPr>
        <w:t>２　ワーキンググループの議長は、</w:t>
      </w:r>
      <w:r w:rsidR="000D16B2">
        <w:rPr>
          <w:rFonts w:hint="eastAsia"/>
          <w:sz w:val="24"/>
        </w:rPr>
        <w:t>当該ワーキンググループ担当委員会の議長</w:t>
      </w:r>
      <w:r>
        <w:rPr>
          <w:rFonts w:hint="eastAsia"/>
          <w:sz w:val="24"/>
        </w:rPr>
        <w:t>が務める。</w:t>
      </w:r>
    </w:p>
    <w:p w:rsidR="00586CE6" w:rsidRDefault="00201A63" w:rsidP="00EF41C4">
      <w:pPr>
        <w:ind w:left="223" w:hangingChars="93" w:hanging="223"/>
        <w:jc w:val="left"/>
        <w:rPr>
          <w:sz w:val="24"/>
        </w:rPr>
      </w:pPr>
      <w:r>
        <w:rPr>
          <w:rFonts w:hint="eastAsia"/>
          <w:sz w:val="24"/>
        </w:rPr>
        <w:t>３</w:t>
      </w:r>
      <w:r w:rsidR="00A81E01">
        <w:rPr>
          <w:rFonts w:hint="eastAsia"/>
          <w:sz w:val="24"/>
        </w:rPr>
        <w:t xml:space="preserve">　</w:t>
      </w:r>
      <w:r w:rsidR="0057176E">
        <w:rPr>
          <w:rFonts w:hint="eastAsia"/>
          <w:sz w:val="24"/>
        </w:rPr>
        <w:t>ワーキンググループには、当該ワー</w:t>
      </w:r>
      <w:r w:rsidR="00A81E01">
        <w:rPr>
          <w:rFonts w:hint="eastAsia"/>
          <w:sz w:val="24"/>
        </w:rPr>
        <w:t>キンググループの</w:t>
      </w:r>
      <w:r>
        <w:rPr>
          <w:rFonts w:hint="eastAsia"/>
          <w:sz w:val="24"/>
        </w:rPr>
        <w:t>活動</w:t>
      </w:r>
      <w:r w:rsidR="00A81E01">
        <w:rPr>
          <w:rFonts w:hint="eastAsia"/>
          <w:sz w:val="24"/>
        </w:rPr>
        <w:t>に</w:t>
      </w:r>
      <w:r>
        <w:rPr>
          <w:rFonts w:hint="eastAsia"/>
          <w:sz w:val="24"/>
        </w:rPr>
        <w:t>関わる</w:t>
      </w:r>
      <w:r w:rsidR="00A81E01">
        <w:rPr>
          <w:rFonts w:hint="eastAsia"/>
          <w:sz w:val="24"/>
        </w:rPr>
        <w:t>研究</w:t>
      </w:r>
      <w:r w:rsidR="005A57BD">
        <w:rPr>
          <w:rFonts w:hint="eastAsia"/>
          <w:sz w:val="24"/>
        </w:rPr>
        <w:t>活動を行う</w:t>
      </w:r>
      <w:r w:rsidR="00DB4735">
        <w:rPr>
          <w:rFonts w:hint="eastAsia"/>
          <w:sz w:val="24"/>
        </w:rPr>
        <w:t>研究</w:t>
      </w:r>
      <w:r w:rsidR="00A81E01">
        <w:rPr>
          <w:rFonts w:hint="eastAsia"/>
          <w:sz w:val="24"/>
        </w:rPr>
        <w:t>チーム</w:t>
      </w:r>
      <w:r w:rsidR="0057176E">
        <w:rPr>
          <w:rFonts w:hint="eastAsia"/>
          <w:sz w:val="24"/>
        </w:rPr>
        <w:t>を</w:t>
      </w:r>
      <w:r w:rsidR="001729B1">
        <w:rPr>
          <w:rFonts w:hint="eastAsia"/>
          <w:sz w:val="24"/>
        </w:rPr>
        <w:t>設置する</w:t>
      </w:r>
      <w:r w:rsidR="0057176E">
        <w:rPr>
          <w:rFonts w:hint="eastAsia"/>
          <w:sz w:val="24"/>
        </w:rPr>
        <w:t>ことができる。</w:t>
      </w:r>
    </w:p>
    <w:p w:rsidR="00A81E01" w:rsidRDefault="00201A63" w:rsidP="00EF41C4">
      <w:pPr>
        <w:ind w:left="223" w:hangingChars="93" w:hanging="223"/>
        <w:jc w:val="left"/>
        <w:rPr>
          <w:sz w:val="24"/>
        </w:rPr>
      </w:pPr>
      <w:r>
        <w:rPr>
          <w:rFonts w:hint="eastAsia"/>
          <w:sz w:val="24"/>
        </w:rPr>
        <w:t>４</w:t>
      </w:r>
      <w:r w:rsidR="00A81E01">
        <w:rPr>
          <w:rFonts w:hint="eastAsia"/>
          <w:sz w:val="24"/>
        </w:rPr>
        <w:t xml:space="preserve">　</w:t>
      </w:r>
      <w:r w:rsidR="00DB4735">
        <w:rPr>
          <w:rFonts w:hint="eastAsia"/>
          <w:sz w:val="24"/>
        </w:rPr>
        <w:t>研究</w:t>
      </w:r>
      <w:r w:rsidR="00A81E01">
        <w:rPr>
          <w:rFonts w:hint="eastAsia"/>
          <w:sz w:val="24"/>
        </w:rPr>
        <w:t>チーム</w:t>
      </w:r>
      <w:r w:rsidR="00BC797C">
        <w:rPr>
          <w:rFonts w:hint="eastAsia"/>
          <w:sz w:val="24"/>
        </w:rPr>
        <w:t>の</w:t>
      </w:r>
      <w:r w:rsidR="001729B1">
        <w:rPr>
          <w:rFonts w:hint="eastAsia"/>
          <w:sz w:val="24"/>
        </w:rPr>
        <w:t>構成員</w:t>
      </w:r>
      <w:r w:rsidR="00BC797C">
        <w:rPr>
          <w:rFonts w:hint="eastAsia"/>
          <w:sz w:val="24"/>
        </w:rPr>
        <w:t>は、参加機関</w:t>
      </w:r>
      <w:r w:rsidR="001729B1">
        <w:rPr>
          <w:rFonts w:hint="eastAsia"/>
          <w:sz w:val="24"/>
        </w:rPr>
        <w:t>及び協力機関</w:t>
      </w:r>
      <w:r w:rsidR="005A57BD">
        <w:rPr>
          <w:rFonts w:hint="eastAsia"/>
          <w:sz w:val="24"/>
        </w:rPr>
        <w:t>等</w:t>
      </w:r>
      <w:r w:rsidR="00BC797C">
        <w:rPr>
          <w:rFonts w:hint="eastAsia"/>
          <w:sz w:val="24"/>
        </w:rPr>
        <w:t>に所属する者に限らない。</w:t>
      </w:r>
    </w:p>
    <w:p w:rsidR="0057176E" w:rsidRDefault="00201A63" w:rsidP="00EF41C4">
      <w:pPr>
        <w:ind w:left="223" w:hangingChars="93" w:hanging="223"/>
        <w:jc w:val="left"/>
        <w:rPr>
          <w:sz w:val="24"/>
        </w:rPr>
      </w:pPr>
      <w:r>
        <w:rPr>
          <w:rFonts w:hint="eastAsia"/>
          <w:sz w:val="24"/>
        </w:rPr>
        <w:t>５</w:t>
      </w:r>
      <w:r w:rsidR="00A81E01">
        <w:rPr>
          <w:rFonts w:hint="eastAsia"/>
          <w:sz w:val="24"/>
        </w:rPr>
        <w:t xml:space="preserve">　</w:t>
      </w:r>
      <w:r w:rsidR="00BC797C">
        <w:rPr>
          <w:rFonts w:hint="eastAsia"/>
          <w:sz w:val="24"/>
        </w:rPr>
        <w:t>ワーキンググループ及び</w:t>
      </w:r>
      <w:r w:rsidR="008F389A">
        <w:rPr>
          <w:rFonts w:hint="eastAsia"/>
          <w:sz w:val="24"/>
        </w:rPr>
        <w:t>研究</w:t>
      </w:r>
      <w:r w:rsidR="00A81E01">
        <w:rPr>
          <w:rFonts w:hint="eastAsia"/>
          <w:sz w:val="24"/>
        </w:rPr>
        <w:t>チームの設置については、規則において定める。</w:t>
      </w:r>
    </w:p>
    <w:p w:rsidR="00A20522" w:rsidRDefault="00A20522" w:rsidP="00A20522">
      <w:pPr>
        <w:jc w:val="left"/>
        <w:rPr>
          <w:sz w:val="24"/>
        </w:rPr>
      </w:pPr>
    </w:p>
    <w:p w:rsidR="00586CE6" w:rsidRDefault="00586CE6" w:rsidP="00A20522">
      <w:pPr>
        <w:jc w:val="left"/>
        <w:rPr>
          <w:sz w:val="24"/>
        </w:rPr>
      </w:pPr>
      <w:r>
        <w:rPr>
          <w:rFonts w:hint="eastAsia"/>
          <w:sz w:val="24"/>
        </w:rPr>
        <w:t>第</w:t>
      </w:r>
      <w:r w:rsidR="005B525D">
        <w:rPr>
          <w:rFonts w:hint="eastAsia"/>
          <w:sz w:val="24"/>
        </w:rPr>
        <w:t>１０</w:t>
      </w:r>
      <w:r>
        <w:rPr>
          <w:rFonts w:hint="eastAsia"/>
          <w:sz w:val="24"/>
        </w:rPr>
        <w:t>条（</w:t>
      </w:r>
      <w:r w:rsidR="00822184">
        <w:rPr>
          <w:rFonts w:hint="eastAsia"/>
          <w:sz w:val="24"/>
        </w:rPr>
        <w:t>事務局）</w:t>
      </w:r>
    </w:p>
    <w:p w:rsidR="00822184" w:rsidRDefault="00A81E01" w:rsidP="00A81E01">
      <w:pPr>
        <w:jc w:val="left"/>
        <w:rPr>
          <w:sz w:val="24"/>
        </w:rPr>
      </w:pPr>
      <w:r>
        <w:rPr>
          <w:rFonts w:hint="eastAsia"/>
          <w:sz w:val="24"/>
        </w:rPr>
        <w:t xml:space="preserve">　</w:t>
      </w:r>
      <w:r w:rsidR="00586A66">
        <w:rPr>
          <w:rFonts w:hint="eastAsia"/>
          <w:sz w:val="24"/>
        </w:rPr>
        <w:t>大学等コアリション</w:t>
      </w:r>
      <w:r w:rsidR="00553262">
        <w:rPr>
          <w:rFonts w:hint="eastAsia"/>
          <w:sz w:val="24"/>
        </w:rPr>
        <w:t>の事務を処理するために</w:t>
      </w:r>
      <w:r w:rsidR="00822184" w:rsidRPr="00822184">
        <w:rPr>
          <w:rFonts w:hint="eastAsia"/>
          <w:sz w:val="24"/>
        </w:rPr>
        <w:t>事務局を置く。</w:t>
      </w:r>
    </w:p>
    <w:p w:rsidR="00801E2F" w:rsidRPr="00BC797C" w:rsidRDefault="00801E2F" w:rsidP="00A81E01">
      <w:pPr>
        <w:jc w:val="left"/>
        <w:rPr>
          <w:sz w:val="24"/>
        </w:rPr>
      </w:pPr>
    </w:p>
    <w:p w:rsidR="00801E2F" w:rsidRDefault="00801E2F" w:rsidP="00A81E01">
      <w:pPr>
        <w:jc w:val="left"/>
        <w:rPr>
          <w:sz w:val="24"/>
        </w:rPr>
      </w:pPr>
      <w:r>
        <w:rPr>
          <w:rFonts w:hint="eastAsia"/>
          <w:sz w:val="24"/>
        </w:rPr>
        <w:t>第</w:t>
      </w:r>
      <w:r w:rsidR="005B525D">
        <w:rPr>
          <w:rFonts w:hint="eastAsia"/>
          <w:sz w:val="24"/>
        </w:rPr>
        <w:t>１１</w:t>
      </w:r>
      <w:r>
        <w:rPr>
          <w:rFonts w:hint="eastAsia"/>
          <w:sz w:val="24"/>
        </w:rPr>
        <w:t>条（規則）</w:t>
      </w:r>
    </w:p>
    <w:p w:rsidR="00801E2F" w:rsidRPr="00A81E01" w:rsidRDefault="00D048F4" w:rsidP="00A81E01">
      <w:pPr>
        <w:jc w:val="left"/>
        <w:rPr>
          <w:sz w:val="24"/>
        </w:rPr>
      </w:pPr>
      <w:r>
        <w:rPr>
          <w:rFonts w:hint="eastAsia"/>
          <w:sz w:val="24"/>
        </w:rPr>
        <w:t xml:space="preserve">　</w:t>
      </w:r>
      <w:r w:rsidR="006E1B51" w:rsidRPr="006E1B51">
        <w:rPr>
          <w:rFonts w:hint="eastAsia"/>
          <w:sz w:val="24"/>
        </w:rPr>
        <w:t>この規約の実施のために必要な事項は、総会が別に定める。</w:t>
      </w:r>
    </w:p>
    <w:p w:rsidR="00822184" w:rsidRDefault="00822184" w:rsidP="00822184">
      <w:pPr>
        <w:jc w:val="left"/>
        <w:rPr>
          <w:sz w:val="24"/>
        </w:rPr>
      </w:pPr>
    </w:p>
    <w:p w:rsidR="00822184" w:rsidRDefault="00822184" w:rsidP="00822184">
      <w:pPr>
        <w:ind w:firstLineChars="100" w:firstLine="240"/>
        <w:jc w:val="left"/>
        <w:rPr>
          <w:sz w:val="24"/>
        </w:rPr>
      </w:pPr>
      <w:r>
        <w:rPr>
          <w:rFonts w:hint="eastAsia"/>
          <w:sz w:val="24"/>
        </w:rPr>
        <w:t>附　則</w:t>
      </w:r>
    </w:p>
    <w:p w:rsidR="00801E2F" w:rsidRDefault="00847D21" w:rsidP="00801E2F">
      <w:pPr>
        <w:jc w:val="left"/>
        <w:rPr>
          <w:sz w:val="24"/>
        </w:rPr>
      </w:pPr>
      <w:r>
        <w:rPr>
          <w:rFonts w:hint="eastAsia"/>
          <w:sz w:val="24"/>
        </w:rPr>
        <w:t xml:space="preserve">　本規約の施行は令和３年７月２９</w:t>
      </w:r>
      <w:bookmarkStart w:id="0" w:name="_GoBack"/>
      <w:bookmarkEnd w:id="0"/>
      <w:r w:rsidR="00801E2F">
        <w:rPr>
          <w:rFonts w:hint="eastAsia"/>
          <w:sz w:val="24"/>
        </w:rPr>
        <w:t>日とする。</w:t>
      </w:r>
    </w:p>
    <w:sectPr w:rsidR="00801E2F" w:rsidSect="005964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47" w:rsidRDefault="009F2D47">
      <w:r>
        <w:separator/>
      </w:r>
    </w:p>
  </w:endnote>
  <w:endnote w:type="continuationSeparator" w:id="0">
    <w:p w:rsidR="009F2D47" w:rsidRDefault="009F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47" w:rsidRDefault="009F2D47">
      <w:r>
        <w:separator/>
      </w:r>
    </w:p>
  </w:footnote>
  <w:footnote w:type="continuationSeparator" w:id="0">
    <w:p w:rsidR="009F2D47" w:rsidRDefault="009F2D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355"/>
    <w:multiLevelType w:val="hybridMultilevel"/>
    <w:tmpl w:val="1DD4A11C"/>
    <w:lvl w:ilvl="0" w:tplc="6F7C4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12208"/>
    <w:multiLevelType w:val="hybridMultilevel"/>
    <w:tmpl w:val="1708E1C6"/>
    <w:lvl w:ilvl="0" w:tplc="19ECB6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44624"/>
    <w:multiLevelType w:val="hybridMultilevel"/>
    <w:tmpl w:val="5150DB88"/>
    <w:lvl w:ilvl="0" w:tplc="32543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B604EE"/>
    <w:multiLevelType w:val="hybridMultilevel"/>
    <w:tmpl w:val="1152EE10"/>
    <w:lvl w:ilvl="0" w:tplc="92DECE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424747"/>
    <w:multiLevelType w:val="hybridMultilevel"/>
    <w:tmpl w:val="D862D646"/>
    <w:lvl w:ilvl="0" w:tplc="16C02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546251"/>
    <w:multiLevelType w:val="hybridMultilevel"/>
    <w:tmpl w:val="8E6AFE88"/>
    <w:lvl w:ilvl="0" w:tplc="557E310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96"/>
    <w:rsid w:val="000948A3"/>
    <w:rsid w:val="000A2C16"/>
    <w:rsid w:val="000C52D0"/>
    <w:rsid w:val="000D16B2"/>
    <w:rsid w:val="000F359D"/>
    <w:rsid w:val="00151BE8"/>
    <w:rsid w:val="001729B1"/>
    <w:rsid w:val="00182C67"/>
    <w:rsid w:val="001918F9"/>
    <w:rsid w:val="00196AEA"/>
    <w:rsid w:val="001D1229"/>
    <w:rsid w:val="001D3D5F"/>
    <w:rsid w:val="001F6797"/>
    <w:rsid w:val="00201A63"/>
    <w:rsid w:val="00273331"/>
    <w:rsid w:val="002C489C"/>
    <w:rsid w:val="002E199B"/>
    <w:rsid w:val="00317E3F"/>
    <w:rsid w:val="00322F6E"/>
    <w:rsid w:val="00367281"/>
    <w:rsid w:val="00386414"/>
    <w:rsid w:val="003B2E87"/>
    <w:rsid w:val="003D1749"/>
    <w:rsid w:val="003D6060"/>
    <w:rsid w:val="003F53E3"/>
    <w:rsid w:val="004159A1"/>
    <w:rsid w:val="00444E09"/>
    <w:rsid w:val="004F0B37"/>
    <w:rsid w:val="00513246"/>
    <w:rsid w:val="00513761"/>
    <w:rsid w:val="00531128"/>
    <w:rsid w:val="0054444B"/>
    <w:rsid w:val="00546D7C"/>
    <w:rsid w:val="00553262"/>
    <w:rsid w:val="0057176E"/>
    <w:rsid w:val="00586A66"/>
    <w:rsid w:val="00586CE6"/>
    <w:rsid w:val="005911EE"/>
    <w:rsid w:val="00596496"/>
    <w:rsid w:val="005A57BD"/>
    <w:rsid w:val="005B525D"/>
    <w:rsid w:val="005C5C3D"/>
    <w:rsid w:val="005E1CC4"/>
    <w:rsid w:val="0061792A"/>
    <w:rsid w:val="00644FC1"/>
    <w:rsid w:val="006C2B46"/>
    <w:rsid w:val="006E10ED"/>
    <w:rsid w:val="006E1B51"/>
    <w:rsid w:val="00706EAB"/>
    <w:rsid w:val="00712865"/>
    <w:rsid w:val="00770B02"/>
    <w:rsid w:val="00792970"/>
    <w:rsid w:val="007C6279"/>
    <w:rsid w:val="007E511F"/>
    <w:rsid w:val="00800924"/>
    <w:rsid w:val="008012D5"/>
    <w:rsid w:val="00801E2F"/>
    <w:rsid w:val="00822184"/>
    <w:rsid w:val="00847D21"/>
    <w:rsid w:val="00861AD7"/>
    <w:rsid w:val="00895356"/>
    <w:rsid w:val="008A238D"/>
    <w:rsid w:val="008D4250"/>
    <w:rsid w:val="008F389A"/>
    <w:rsid w:val="00921309"/>
    <w:rsid w:val="00972C28"/>
    <w:rsid w:val="00992820"/>
    <w:rsid w:val="009950B1"/>
    <w:rsid w:val="009A7FFC"/>
    <w:rsid w:val="009B0FDC"/>
    <w:rsid w:val="009F008D"/>
    <w:rsid w:val="009F1C6E"/>
    <w:rsid w:val="009F2D47"/>
    <w:rsid w:val="009F7EE6"/>
    <w:rsid w:val="00A01208"/>
    <w:rsid w:val="00A20522"/>
    <w:rsid w:val="00A81E01"/>
    <w:rsid w:val="00A93C41"/>
    <w:rsid w:val="00A96B49"/>
    <w:rsid w:val="00AB25E2"/>
    <w:rsid w:val="00AD5CFC"/>
    <w:rsid w:val="00AE3C88"/>
    <w:rsid w:val="00AF03CC"/>
    <w:rsid w:val="00AF7A7F"/>
    <w:rsid w:val="00B23BAA"/>
    <w:rsid w:val="00B50B3E"/>
    <w:rsid w:val="00BA0EC9"/>
    <w:rsid w:val="00BC797C"/>
    <w:rsid w:val="00BD0EC2"/>
    <w:rsid w:val="00C36AF4"/>
    <w:rsid w:val="00C53C5C"/>
    <w:rsid w:val="00C62522"/>
    <w:rsid w:val="00C75EA2"/>
    <w:rsid w:val="00CF3AD5"/>
    <w:rsid w:val="00D048F4"/>
    <w:rsid w:val="00D303D7"/>
    <w:rsid w:val="00D57407"/>
    <w:rsid w:val="00D82E0F"/>
    <w:rsid w:val="00D916AC"/>
    <w:rsid w:val="00DB4735"/>
    <w:rsid w:val="00DD7680"/>
    <w:rsid w:val="00E024A4"/>
    <w:rsid w:val="00E057CC"/>
    <w:rsid w:val="00E50858"/>
    <w:rsid w:val="00E814CA"/>
    <w:rsid w:val="00E832FF"/>
    <w:rsid w:val="00EC0B0C"/>
    <w:rsid w:val="00EF40B0"/>
    <w:rsid w:val="00EF41C4"/>
    <w:rsid w:val="00F43CF0"/>
    <w:rsid w:val="00F44C5E"/>
    <w:rsid w:val="00F54916"/>
    <w:rsid w:val="00F7526A"/>
    <w:rsid w:val="00F87578"/>
    <w:rsid w:val="00F9008E"/>
    <w:rsid w:val="00FC2423"/>
    <w:rsid w:val="00FE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4A23050"/>
  <w15:chartTrackingRefBased/>
  <w15:docId w15:val="{85736959-C0EA-460A-A1F9-C2A2C11C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semiHidden/>
    <w:unhideWhenUsed/>
    <w:rsid w:val="00596496"/>
  </w:style>
  <w:style w:type="character" w:customStyle="1" w:styleId="a6">
    <w:name w:val="日付 (文字)"/>
    <w:basedOn w:val="a0"/>
    <w:link w:val="a5"/>
    <w:semiHidden/>
    <w:rsid w:val="00596496"/>
    <w:rPr>
      <w:kern w:val="2"/>
      <w:sz w:val="21"/>
      <w:szCs w:val="24"/>
    </w:rPr>
  </w:style>
  <w:style w:type="paragraph" w:styleId="a7">
    <w:name w:val="List Paragraph"/>
    <w:basedOn w:val="a"/>
    <w:uiPriority w:val="34"/>
    <w:qFormat/>
    <w:rsid w:val="00513761"/>
    <w:pPr>
      <w:ind w:leftChars="400" w:left="840"/>
    </w:pPr>
  </w:style>
  <w:style w:type="table" w:styleId="a8">
    <w:name w:val="Table Grid"/>
    <w:basedOn w:val="a1"/>
    <w:rsid w:val="0057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706EAB"/>
    <w:rPr>
      <w:rFonts w:asciiTheme="majorHAnsi" w:eastAsiaTheme="majorEastAsia" w:hAnsiTheme="majorHAnsi" w:cstheme="majorBidi"/>
      <w:sz w:val="18"/>
      <w:szCs w:val="18"/>
    </w:rPr>
  </w:style>
  <w:style w:type="character" w:customStyle="1" w:styleId="aa">
    <w:name w:val="吹き出し (文字)"/>
    <w:basedOn w:val="a0"/>
    <w:link w:val="a9"/>
    <w:semiHidden/>
    <w:rsid w:val="00706EAB"/>
    <w:rPr>
      <w:rFonts w:asciiTheme="majorHAnsi" w:eastAsiaTheme="majorEastAsia" w:hAnsiTheme="majorHAnsi" w:cstheme="majorBidi"/>
      <w:kern w:val="2"/>
      <w:sz w:val="18"/>
      <w:szCs w:val="18"/>
    </w:rPr>
  </w:style>
  <w:style w:type="paragraph" w:styleId="Web">
    <w:name w:val="Normal (Web)"/>
    <w:basedOn w:val="a"/>
    <w:uiPriority w:val="99"/>
    <w:unhideWhenUsed/>
    <w:rsid w:val="009F00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99750">
      <w:bodyDiv w:val="1"/>
      <w:marLeft w:val="0"/>
      <w:marRight w:val="0"/>
      <w:marTop w:val="0"/>
      <w:marBottom w:val="0"/>
      <w:divBdr>
        <w:top w:val="none" w:sz="0" w:space="0" w:color="auto"/>
        <w:left w:val="none" w:sz="0" w:space="0" w:color="auto"/>
        <w:bottom w:val="none" w:sz="0" w:space="0" w:color="auto"/>
        <w:right w:val="none" w:sz="0" w:space="0" w:color="auto"/>
      </w:divBdr>
    </w:div>
    <w:div w:id="1610547607">
      <w:bodyDiv w:val="1"/>
      <w:marLeft w:val="0"/>
      <w:marRight w:val="0"/>
      <w:marTop w:val="0"/>
      <w:marBottom w:val="0"/>
      <w:divBdr>
        <w:top w:val="none" w:sz="0" w:space="0" w:color="auto"/>
        <w:left w:val="none" w:sz="0" w:space="0" w:color="auto"/>
        <w:bottom w:val="none" w:sz="0" w:space="0" w:color="auto"/>
        <w:right w:val="none" w:sz="0" w:space="0" w:color="auto"/>
      </w:divBdr>
    </w:div>
    <w:div w:id="21322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AAD-1D23-4CB5-83E7-1305652E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2219</Words>
  <Characters>95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clerk-user18EnD22</cp:lastModifiedBy>
  <cp:revision>33</cp:revision>
  <cp:lastPrinted>2021-07-27T09:09:00Z</cp:lastPrinted>
  <dcterms:created xsi:type="dcterms:W3CDTF">2021-01-26T03:09:00Z</dcterms:created>
  <dcterms:modified xsi:type="dcterms:W3CDTF">2021-08-26T05:09:00Z</dcterms:modified>
</cp:coreProperties>
</file>